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B3EBB" w14:textId="77777777" w:rsidR="004A34C3" w:rsidRDefault="004A34C3">
      <w:bookmarkStart w:id="0" w:name="_GoBack"/>
      <w:bookmarkEnd w:id="0"/>
    </w:p>
    <w:p w14:paraId="33D26E3E" w14:textId="77777777" w:rsidR="004A34C3" w:rsidRDefault="004A34C3" w:rsidP="004A34C3">
      <w:pPr>
        <w:bidi/>
        <w:spacing w:after="0"/>
        <w:jc w:val="center"/>
        <w:rPr>
          <w:rFonts w:cstheme="minorHAnsi"/>
          <w:i/>
          <w:sz w:val="28"/>
          <w:szCs w:val="28"/>
          <w:rtl/>
          <w:lang w:val="en-GB" w:bidi="ar-AE"/>
        </w:rPr>
      </w:pPr>
      <w:r w:rsidRPr="004A34C3">
        <w:rPr>
          <w:rFonts w:cstheme="minorHAnsi"/>
          <w:i/>
          <w:sz w:val="28"/>
          <w:szCs w:val="28"/>
          <w:rtl/>
          <w:lang w:val="en-GB"/>
        </w:rPr>
        <w:t>"</w:t>
      </w:r>
      <w:proofErr w:type="spellStart"/>
      <w:r w:rsidRPr="004A34C3">
        <w:rPr>
          <w:rFonts w:cstheme="minorHAnsi"/>
          <w:i/>
          <w:sz w:val="28"/>
          <w:szCs w:val="28"/>
          <w:rtl/>
          <w:lang w:val="en-GB"/>
        </w:rPr>
        <w:t>أورويرك</w:t>
      </w:r>
      <w:proofErr w:type="spellEnd"/>
      <w:r w:rsidRPr="004A34C3">
        <w:rPr>
          <w:rFonts w:cstheme="minorHAnsi"/>
          <w:i/>
          <w:sz w:val="28"/>
          <w:szCs w:val="28"/>
          <w:rtl/>
          <w:lang w:val="en-GB"/>
        </w:rPr>
        <w:t xml:space="preserve">" </w:t>
      </w:r>
      <w:r>
        <w:rPr>
          <w:rFonts w:cstheme="minorHAnsi"/>
          <w:i/>
          <w:sz w:val="28"/>
          <w:szCs w:val="28"/>
          <w:rtl/>
          <w:lang w:val="en-GB"/>
        </w:rPr>
        <w:t>–</w:t>
      </w:r>
      <w:r w:rsidRPr="004A34C3">
        <w:rPr>
          <w:rFonts w:cstheme="minorHAnsi"/>
          <w:i/>
          <w:sz w:val="28"/>
          <w:szCs w:val="28"/>
          <w:rtl/>
          <w:lang w:val="en-GB"/>
        </w:rPr>
        <w:t xml:space="preserve"> </w:t>
      </w:r>
      <w:r>
        <w:rPr>
          <w:rFonts w:cstheme="minorHAnsi" w:hint="cs"/>
          <w:i/>
          <w:sz w:val="28"/>
          <w:szCs w:val="28"/>
          <w:rtl/>
          <w:lang w:val="en-GB"/>
        </w:rPr>
        <w:t xml:space="preserve">ساعة </w:t>
      </w:r>
      <w:r w:rsidRPr="004A34C3">
        <w:rPr>
          <w:rFonts w:cstheme="minorHAnsi"/>
          <w:iCs/>
          <w:sz w:val="28"/>
          <w:szCs w:val="28"/>
          <w:lang w:val="en-GB"/>
        </w:rPr>
        <w:t>UR-100V</w:t>
      </w:r>
      <w:r>
        <w:rPr>
          <w:rFonts w:cstheme="minorHAnsi" w:hint="cs"/>
          <w:iCs/>
          <w:sz w:val="28"/>
          <w:szCs w:val="28"/>
          <w:rtl/>
          <w:lang w:val="en-GB" w:bidi="ar-AE"/>
        </w:rPr>
        <w:t xml:space="preserve"> </w:t>
      </w:r>
      <w:r w:rsidRPr="004A34C3">
        <w:rPr>
          <w:rFonts w:cstheme="minorHAnsi" w:hint="cs"/>
          <w:i/>
          <w:sz w:val="28"/>
          <w:szCs w:val="28"/>
          <w:rtl/>
          <w:lang w:val="en-GB" w:bidi="ar-AE"/>
        </w:rPr>
        <w:t>تكتسي</w:t>
      </w:r>
    </w:p>
    <w:p w14:paraId="2ADBFFFD" w14:textId="77777777" w:rsidR="004A34C3" w:rsidRDefault="004A34C3" w:rsidP="004A34C3">
      <w:pPr>
        <w:bidi/>
        <w:spacing w:after="0"/>
        <w:jc w:val="center"/>
        <w:rPr>
          <w:rFonts w:cstheme="minorHAnsi"/>
          <w:i/>
          <w:sz w:val="28"/>
          <w:szCs w:val="28"/>
          <w:lang w:val="en-GB" w:bidi="ar-AE"/>
        </w:rPr>
      </w:pPr>
      <w:r>
        <w:rPr>
          <w:rFonts w:cstheme="minorHAnsi" w:hint="cs"/>
          <w:i/>
          <w:sz w:val="28"/>
          <w:szCs w:val="28"/>
          <w:rtl/>
          <w:lang w:val="en-GB" w:bidi="ar-AE"/>
        </w:rPr>
        <w:t xml:space="preserve">حلة من التيتانيوم الأسود </w:t>
      </w:r>
      <w:r>
        <w:rPr>
          <w:rFonts w:cstheme="minorHAnsi"/>
          <w:i/>
          <w:sz w:val="28"/>
          <w:szCs w:val="28"/>
          <w:lang w:val="en-GB" w:bidi="ar-AE"/>
        </w:rPr>
        <w:t>Full Black Titanium Jacket</w:t>
      </w:r>
    </w:p>
    <w:p w14:paraId="54F860FB" w14:textId="77777777" w:rsidR="004A34C3" w:rsidRDefault="004A34C3" w:rsidP="004A34C3">
      <w:pPr>
        <w:bidi/>
        <w:spacing w:after="0"/>
        <w:jc w:val="center"/>
        <w:rPr>
          <w:rFonts w:cstheme="minorHAnsi"/>
          <w:i/>
          <w:sz w:val="28"/>
          <w:szCs w:val="28"/>
          <w:lang w:val="en-GB" w:bidi="ar-AE"/>
        </w:rPr>
      </w:pPr>
    </w:p>
    <w:p w14:paraId="57AD4F61" w14:textId="77777777" w:rsidR="004A34C3" w:rsidRDefault="004A34C3" w:rsidP="004A34C3">
      <w:pPr>
        <w:bidi/>
        <w:spacing w:after="0"/>
        <w:jc w:val="center"/>
        <w:rPr>
          <w:rFonts w:cstheme="minorHAnsi"/>
          <w:i/>
          <w:sz w:val="28"/>
          <w:szCs w:val="28"/>
          <w:lang w:val="en-GB" w:bidi="ar-AE"/>
        </w:rPr>
      </w:pPr>
    </w:p>
    <w:p w14:paraId="2ECB200B" w14:textId="77777777" w:rsidR="004A34C3" w:rsidRDefault="004A34C3" w:rsidP="004A34C3">
      <w:pPr>
        <w:bidi/>
        <w:spacing w:after="0"/>
        <w:jc w:val="both"/>
        <w:rPr>
          <w:rFonts w:cstheme="minorHAnsi"/>
          <w:rtl/>
          <w:lang w:bidi="ar-AE"/>
        </w:rPr>
      </w:pPr>
      <w:r w:rsidRPr="003D039E">
        <w:rPr>
          <w:rFonts w:cstheme="minorHAnsi"/>
          <w:rtl/>
          <w:lang w:bidi="ar-JO"/>
        </w:rPr>
        <w:t>جني</w:t>
      </w:r>
      <w:r w:rsidRPr="003D039E">
        <w:rPr>
          <w:rFonts w:cstheme="minorHAnsi"/>
          <w:rtl/>
          <w:lang w:bidi="ar-AE"/>
        </w:rPr>
        <w:t>ڤ</w:t>
      </w:r>
      <w:r>
        <w:rPr>
          <w:rFonts w:cstheme="minorHAnsi" w:hint="cs"/>
          <w:rtl/>
          <w:lang w:bidi="ar-AE"/>
        </w:rPr>
        <w:t>، 15 يونيو 2022</w:t>
      </w:r>
    </w:p>
    <w:p w14:paraId="41991DBD" w14:textId="77777777" w:rsidR="004A34C3" w:rsidRDefault="004A34C3" w:rsidP="00C20834">
      <w:pPr>
        <w:bidi/>
        <w:spacing w:after="0"/>
        <w:jc w:val="both"/>
        <w:rPr>
          <w:rFonts w:cstheme="minorHAnsi"/>
          <w:rtl/>
          <w:lang w:val="en-GB" w:bidi="ar-AE"/>
        </w:rPr>
      </w:pPr>
      <w:r>
        <w:rPr>
          <w:rFonts w:cstheme="minorHAnsi" w:hint="cs"/>
          <w:rtl/>
          <w:lang w:bidi="ar-AE"/>
        </w:rPr>
        <w:t xml:space="preserve">"الأسود هو الأسود.. كما </w:t>
      </w:r>
      <w:r w:rsidR="00C20834">
        <w:rPr>
          <w:rFonts w:cstheme="minorHAnsi" w:hint="cs"/>
          <w:rtl/>
          <w:lang w:bidi="ar-AE"/>
        </w:rPr>
        <w:t>تقول كلمات</w:t>
      </w:r>
      <w:r>
        <w:rPr>
          <w:rFonts w:cstheme="minorHAnsi" w:hint="cs"/>
          <w:rtl/>
          <w:lang w:bidi="ar-AE"/>
        </w:rPr>
        <w:t xml:space="preserve"> الأغنية الشهيرة. </w:t>
      </w:r>
      <w:r w:rsidR="00C20834">
        <w:rPr>
          <w:rFonts w:cstheme="minorHAnsi" w:hint="cs"/>
          <w:rtl/>
          <w:lang w:bidi="ar-AE"/>
        </w:rPr>
        <w:t>وقد كان الأسود هو السمة المميزة لتصاميمنا منذ اليوم الأول لنشأة "</w:t>
      </w:r>
      <w:proofErr w:type="spellStart"/>
      <w:r w:rsidR="00C20834">
        <w:rPr>
          <w:rFonts w:cstheme="minorHAnsi" w:hint="cs"/>
          <w:rtl/>
          <w:lang w:bidi="ar-AE"/>
        </w:rPr>
        <w:t>أورويرك</w:t>
      </w:r>
      <w:proofErr w:type="spellEnd"/>
      <w:r w:rsidR="00C20834">
        <w:rPr>
          <w:rFonts w:cstheme="minorHAnsi" w:hint="cs"/>
          <w:rtl/>
          <w:lang w:bidi="ar-AE"/>
        </w:rPr>
        <w:t>"، وسيظل دائماً كذلك.</w:t>
      </w:r>
      <w:r>
        <w:rPr>
          <w:rFonts w:cstheme="minorHAnsi" w:hint="cs"/>
          <w:rtl/>
          <w:lang w:bidi="ar-AE"/>
        </w:rPr>
        <w:t xml:space="preserve"> </w:t>
      </w:r>
      <w:r w:rsidR="00C20834">
        <w:rPr>
          <w:rFonts w:cstheme="minorHAnsi" w:hint="cs"/>
          <w:rtl/>
          <w:lang w:bidi="ar-AE"/>
        </w:rPr>
        <w:t xml:space="preserve">جاء أحدث إبداعاتنا؛ ساعة </w:t>
      </w:r>
      <w:r w:rsidR="00C20834">
        <w:rPr>
          <w:rFonts w:cstheme="minorHAnsi"/>
          <w:lang w:val="en-GB" w:bidi="ar-AE"/>
        </w:rPr>
        <w:t>UR-100V Full Black Titanium Jacket</w:t>
      </w:r>
      <w:r w:rsidR="007369FD">
        <w:rPr>
          <w:rFonts w:cstheme="minorHAnsi" w:hint="cs"/>
          <w:rtl/>
          <w:lang w:val="en-GB" w:bidi="ar-AE"/>
        </w:rPr>
        <w:t>؛ بسيطاً إلا أنه مترع</w:t>
      </w:r>
      <w:r w:rsidR="00C20834">
        <w:rPr>
          <w:rFonts w:cstheme="minorHAnsi" w:hint="cs"/>
          <w:rtl/>
          <w:lang w:val="en-GB" w:bidi="ar-AE"/>
        </w:rPr>
        <w:t xml:space="preserve"> بالحياة والإثارة. وعندما تكتسي ساعة ما اللون الأسود، فإنها يجب أن توصل رسالتها مباشرة</w:t>
      </w:r>
      <w:r w:rsidR="00C20834" w:rsidRPr="00C20834">
        <w:rPr>
          <w:rFonts w:cstheme="minorHAnsi" w:hint="cs"/>
          <w:rtl/>
          <w:lang w:val="en-GB" w:bidi="ar-AE"/>
        </w:rPr>
        <w:t xml:space="preserve"> </w:t>
      </w:r>
      <w:r w:rsidR="00C20834">
        <w:rPr>
          <w:rFonts w:cstheme="minorHAnsi" w:hint="cs"/>
          <w:rtl/>
          <w:lang w:val="en-GB" w:bidi="ar-AE"/>
        </w:rPr>
        <w:t xml:space="preserve">إلى القلب. كما يجب أن تكون آسرة لافتة للأنظار، وذات تصميم قوي مكثف. وهذا ما أردنا فعله في هذه الساعة، التي تجسّد جمال مجموعة </w:t>
      </w:r>
      <w:r w:rsidR="00C20834">
        <w:rPr>
          <w:rFonts w:cstheme="minorHAnsi"/>
          <w:lang w:val="en-GB" w:bidi="ar-AE"/>
        </w:rPr>
        <w:t>UR-100V</w:t>
      </w:r>
      <w:r w:rsidR="00C20834">
        <w:rPr>
          <w:rFonts w:cstheme="minorHAnsi" w:hint="cs"/>
          <w:rtl/>
          <w:lang w:val="en-GB" w:bidi="ar-AE"/>
        </w:rPr>
        <w:t xml:space="preserve"> في حالته الخام النقية".</w:t>
      </w:r>
    </w:p>
    <w:p w14:paraId="2A16AA09" w14:textId="77777777" w:rsidR="00C20834" w:rsidRDefault="00C20834" w:rsidP="00C20834">
      <w:pPr>
        <w:bidi/>
        <w:spacing w:after="0"/>
        <w:jc w:val="both"/>
        <w:rPr>
          <w:rFonts w:cstheme="minorHAnsi"/>
          <w:color w:val="000000" w:themeColor="text1"/>
          <w:rtl/>
        </w:rPr>
      </w:pPr>
      <w:r w:rsidRPr="00E467C5">
        <w:rPr>
          <w:rFonts w:cstheme="minorHAnsi"/>
          <w:color w:val="000000" w:themeColor="text1"/>
          <w:rtl/>
        </w:rPr>
        <w:t xml:space="preserve">فيليكس </w:t>
      </w:r>
      <w:proofErr w:type="spellStart"/>
      <w:r w:rsidRPr="00E467C5">
        <w:rPr>
          <w:rFonts w:cstheme="minorHAnsi"/>
          <w:color w:val="000000" w:themeColor="text1"/>
          <w:rtl/>
        </w:rPr>
        <w:t>بومغارتنر</w:t>
      </w:r>
      <w:proofErr w:type="spellEnd"/>
      <w:r w:rsidRPr="00E467C5">
        <w:rPr>
          <w:rFonts w:cstheme="minorHAnsi"/>
          <w:color w:val="000000" w:themeColor="text1"/>
          <w:rtl/>
        </w:rPr>
        <w:t xml:space="preserve"> </w:t>
      </w:r>
      <w:r>
        <w:rPr>
          <w:rFonts w:cstheme="minorHAnsi" w:hint="cs"/>
          <w:color w:val="000000" w:themeColor="text1"/>
          <w:rtl/>
        </w:rPr>
        <w:t>و</w:t>
      </w:r>
      <w:r w:rsidRPr="00A84AF6">
        <w:rPr>
          <w:rFonts w:cstheme="minorHAnsi"/>
          <w:color w:val="000000" w:themeColor="text1"/>
          <w:rtl/>
        </w:rPr>
        <w:t>مارتن فراي</w:t>
      </w:r>
      <w:r>
        <w:rPr>
          <w:rFonts w:cstheme="minorHAnsi"/>
          <w:color w:val="000000" w:themeColor="text1"/>
          <w:rtl/>
        </w:rPr>
        <w:t>، المؤسس</w:t>
      </w:r>
      <w:r>
        <w:rPr>
          <w:rFonts w:cstheme="minorHAnsi" w:hint="cs"/>
          <w:color w:val="000000" w:themeColor="text1"/>
          <w:rtl/>
        </w:rPr>
        <w:t>ان</w:t>
      </w:r>
      <w:r>
        <w:rPr>
          <w:rFonts w:cstheme="minorHAnsi"/>
          <w:color w:val="000000" w:themeColor="text1"/>
          <w:rtl/>
        </w:rPr>
        <w:t xml:space="preserve"> الشريك</w:t>
      </w:r>
      <w:r>
        <w:rPr>
          <w:rFonts w:cstheme="minorHAnsi" w:hint="cs"/>
          <w:color w:val="000000" w:themeColor="text1"/>
          <w:rtl/>
        </w:rPr>
        <w:t>ان</w:t>
      </w:r>
      <w:r>
        <w:rPr>
          <w:rFonts w:cstheme="minorHAnsi"/>
          <w:color w:val="000000" w:themeColor="text1"/>
          <w:rtl/>
        </w:rPr>
        <w:t xml:space="preserve"> </w:t>
      </w:r>
      <w:proofErr w:type="gramStart"/>
      <w:r>
        <w:rPr>
          <w:rFonts w:cstheme="minorHAnsi"/>
          <w:color w:val="000000" w:themeColor="text1"/>
          <w:rtl/>
        </w:rPr>
        <w:t>لـ"</w:t>
      </w:r>
      <w:proofErr w:type="spellStart"/>
      <w:proofErr w:type="gramEnd"/>
      <w:r>
        <w:rPr>
          <w:rFonts w:cstheme="minorHAnsi"/>
          <w:color w:val="000000" w:themeColor="text1"/>
          <w:rtl/>
        </w:rPr>
        <w:t>أورويرك</w:t>
      </w:r>
      <w:proofErr w:type="spellEnd"/>
      <w:r>
        <w:rPr>
          <w:rFonts w:cstheme="minorHAnsi"/>
          <w:color w:val="000000" w:themeColor="text1"/>
          <w:rtl/>
        </w:rPr>
        <w:t>"</w:t>
      </w:r>
      <w:r>
        <w:rPr>
          <w:rFonts w:cstheme="minorHAnsi" w:hint="cs"/>
          <w:color w:val="000000" w:themeColor="text1"/>
          <w:rtl/>
        </w:rPr>
        <w:t>.</w:t>
      </w:r>
    </w:p>
    <w:p w14:paraId="4285F4F5" w14:textId="77777777" w:rsidR="00C20834" w:rsidRPr="00C20834" w:rsidRDefault="00C20834" w:rsidP="00C20834">
      <w:pPr>
        <w:bidi/>
        <w:spacing w:after="0"/>
        <w:jc w:val="both"/>
        <w:rPr>
          <w:rFonts w:cstheme="minorHAnsi"/>
          <w:rtl/>
          <w:lang w:val="en-GB" w:bidi="ar-AE"/>
        </w:rPr>
      </w:pPr>
      <w:r>
        <w:rPr>
          <w:rFonts w:cstheme="minorHAnsi" w:hint="cs"/>
          <w:color w:val="000000" w:themeColor="text1"/>
          <w:rtl/>
        </w:rPr>
        <w:t xml:space="preserve">ساعة </w:t>
      </w:r>
      <w:r>
        <w:rPr>
          <w:rFonts w:cstheme="minorHAnsi"/>
          <w:lang w:val="en-GB" w:bidi="ar-AE"/>
        </w:rPr>
        <w:t xml:space="preserve">UR-100V </w:t>
      </w:r>
      <w:r w:rsidRPr="00C20834">
        <w:rPr>
          <w:rFonts w:cstheme="minorHAnsi"/>
          <w:i/>
          <w:iCs/>
          <w:lang w:val="en-GB" w:bidi="ar-AE"/>
        </w:rPr>
        <w:t>Full Black Titanium Jacket</w:t>
      </w:r>
      <w:r>
        <w:rPr>
          <w:rFonts w:cstheme="minorHAnsi" w:hint="cs"/>
          <w:i/>
          <w:iCs/>
          <w:rtl/>
          <w:lang w:val="en-GB" w:bidi="ar-AE"/>
        </w:rPr>
        <w:t xml:space="preserve"> </w:t>
      </w:r>
      <w:r>
        <w:rPr>
          <w:rFonts w:cstheme="minorHAnsi"/>
          <w:i/>
          <w:iCs/>
          <w:rtl/>
          <w:lang w:val="en-GB" w:bidi="ar-AE"/>
        </w:rPr>
        <w:t>–</w:t>
      </w:r>
      <w:r w:rsidRPr="00C20834">
        <w:rPr>
          <w:rFonts w:cstheme="minorHAnsi" w:hint="cs"/>
          <w:rtl/>
          <w:lang w:val="en-GB" w:bidi="ar-AE"/>
        </w:rPr>
        <w:t xml:space="preserve"> إصدار محدود من </w:t>
      </w:r>
      <w:r>
        <w:rPr>
          <w:rFonts w:cstheme="minorHAnsi" w:hint="cs"/>
          <w:rtl/>
          <w:lang w:val="en-GB" w:bidi="ar-AE"/>
        </w:rPr>
        <w:t>25 قطعة.</w:t>
      </w:r>
    </w:p>
    <w:p w14:paraId="2813451B" w14:textId="77777777" w:rsidR="004A34C3" w:rsidRDefault="00947512" w:rsidP="00947512">
      <w:pPr>
        <w:bidi/>
        <w:jc w:val="center"/>
        <w:rPr>
          <w:rtl/>
          <w:lang w:val="en-GB"/>
        </w:rPr>
      </w:pPr>
      <w:r>
        <w:rPr>
          <w:noProof/>
          <w:lang w:val="en-GB" w:eastAsia="en-GB"/>
        </w:rPr>
        <w:drawing>
          <wp:inline distT="0" distB="0" distL="0" distR="0" wp14:anchorId="45CD65BF" wp14:editId="73C52F2B">
            <wp:extent cx="4313555" cy="57418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100_Black PVD_P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0410" cy="5751022"/>
                    </a:xfrm>
                    <a:prstGeom prst="rect">
                      <a:avLst/>
                    </a:prstGeom>
                  </pic:spPr>
                </pic:pic>
              </a:graphicData>
            </a:graphic>
          </wp:inline>
        </w:drawing>
      </w:r>
    </w:p>
    <w:p w14:paraId="064ED815" w14:textId="77777777" w:rsidR="00145F5F" w:rsidRDefault="00145F5F" w:rsidP="00145F5F">
      <w:pPr>
        <w:autoSpaceDE w:val="0"/>
        <w:autoSpaceDN w:val="0"/>
        <w:adjustRightInd w:val="0"/>
        <w:jc w:val="both"/>
        <w:rPr>
          <w:rtl/>
          <w:lang w:val="en-GB"/>
        </w:rPr>
      </w:pPr>
    </w:p>
    <w:p w14:paraId="19C444BE" w14:textId="77777777" w:rsidR="00145F5F" w:rsidRDefault="00145F5F" w:rsidP="00A1435B">
      <w:pPr>
        <w:autoSpaceDE w:val="0"/>
        <w:autoSpaceDN w:val="0"/>
        <w:adjustRightInd w:val="0"/>
        <w:jc w:val="right"/>
        <w:rPr>
          <w:rFonts w:cstheme="minorHAnsi"/>
          <w:color w:val="000000" w:themeColor="text1"/>
          <w:rtl/>
        </w:rPr>
      </w:pPr>
      <w:r w:rsidRPr="00145F5F">
        <w:rPr>
          <w:rFonts w:cstheme="minorHAnsi"/>
          <w:rtl/>
          <w:lang w:val="en-GB"/>
        </w:rPr>
        <w:lastRenderedPageBreak/>
        <w:t xml:space="preserve">يقول </w:t>
      </w:r>
      <w:r w:rsidRPr="00A84AF6">
        <w:rPr>
          <w:rFonts w:cstheme="minorHAnsi"/>
          <w:color w:val="000000" w:themeColor="text1"/>
          <w:rtl/>
        </w:rPr>
        <w:t>مارتن فراي</w:t>
      </w:r>
      <w:r>
        <w:rPr>
          <w:rFonts w:cstheme="minorHAnsi"/>
          <w:color w:val="000000" w:themeColor="text1"/>
          <w:rtl/>
        </w:rPr>
        <w:t xml:space="preserve">، </w:t>
      </w:r>
      <w:r>
        <w:rPr>
          <w:rFonts w:cstheme="minorHAnsi" w:hint="cs"/>
          <w:color w:val="000000" w:themeColor="text1"/>
          <w:rtl/>
        </w:rPr>
        <w:t>المصمم الفني و</w:t>
      </w:r>
      <w:r>
        <w:rPr>
          <w:rFonts w:cstheme="minorHAnsi"/>
          <w:color w:val="000000" w:themeColor="text1"/>
          <w:rtl/>
        </w:rPr>
        <w:t xml:space="preserve">المؤسس الشريك </w:t>
      </w:r>
      <w:proofErr w:type="gramStart"/>
      <w:r>
        <w:rPr>
          <w:rFonts w:cstheme="minorHAnsi"/>
          <w:color w:val="000000" w:themeColor="text1"/>
          <w:rtl/>
        </w:rPr>
        <w:t>لـ"</w:t>
      </w:r>
      <w:proofErr w:type="spellStart"/>
      <w:proofErr w:type="gramEnd"/>
      <w:r>
        <w:rPr>
          <w:rFonts w:cstheme="minorHAnsi"/>
          <w:color w:val="000000" w:themeColor="text1"/>
          <w:rtl/>
        </w:rPr>
        <w:t>أورويرك</w:t>
      </w:r>
      <w:proofErr w:type="spellEnd"/>
      <w:r>
        <w:rPr>
          <w:rFonts w:cstheme="minorHAnsi"/>
          <w:color w:val="000000" w:themeColor="text1"/>
          <w:rtl/>
        </w:rPr>
        <w:t>"</w:t>
      </w:r>
      <w:r>
        <w:rPr>
          <w:rFonts w:cstheme="minorHAnsi" w:hint="cs"/>
          <w:color w:val="000000" w:themeColor="text1"/>
          <w:rtl/>
        </w:rPr>
        <w:t>: "منذ رسوماتي التخطيطية الأولى</w:t>
      </w:r>
      <w:r w:rsidR="00BE6E94">
        <w:rPr>
          <w:rFonts w:cstheme="minorHAnsi" w:hint="cs"/>
          <w:color w:val="000000" w:themeColor="text1"/>
          <w:rtl/>
        </w:rPr>
        <w:t xml:space="preserve"> </w:t>
      </w:r>
      <w:r w:rsidR="00C84379">
        <w:rPr>
          <w:rFonts w:cstheme="minorHAnsi" w:hint="cs"/>
          <w:color w:val="000000" w:themeColor="text1"/>
          <w:rtl/>
        </w:rPr>
        <w:t>التي وضعتها لساعات</w:t>
      </w:r>
      <w:r w:rsidR="00BE6E94">
        <w:rPr>
          <w:rFonts w:cstheme="minorHAnsi" w:hint="cs"/>
          <w:color w:val="000000" w:themeColor="text1"/>
          <w:rtl/>
        </w:rPr>
        <w:t xml:space="preserve"> "</w:t>
      </w:r>
      <w:proofErr w:type="spellStart"/>
      <w:r w:rsidR="00BE6E94">
        <w:rPr>
          <w:rFonts w:cstheme="minorHAnsi" w:hint="cs"/>
          <w:color w:val="000000" w:themeColor="text1"/>
          <w:rtl/>
        </w:rPr>
        <w:t>أورويرك</w:t>
      </w:r>
      <w:proofErr w:type="spellEnd"/>
      <w:r w:rsidR="00BE6E94">
        <w:rPr>
          <w:rFonts w:cstheme="minorHAnsi" w:hint="cs"/>
          <w:color w:val="000000" w:themeColor="text1"/>
          <w:rtl/>
        </w:rPr>
        <w:t>" وحتى يومنا هذا</w:t>
      </w:r>
      <w:r w:rsidR="005E2218">
        <w:rPr>
          <w:rFonts w:cstheme="minorHAnsi" w:hint="cs"/>
          <w:color w:val="000000" w:themeColor="text1"/>
          <w:rtl/>
        </w:rPr>
        <w:t xml:space="preserve">؛ </w:t>
      </w:r>
      <w:r w:rsidR="00C84379">
        <w:rPr>
          <w:rFonts w:cstheme="minorHAnsi" w:hint="cs"/>
          <w:color w:val="000000" w:themeColor="text1"/>
          <w:rtl/>
        </w:rPr>
        <w:t>دائماً ما كنت أتصور إبداعاتنا وأصم</w:t>
      </w:r>
      <w:r w:rsidR="0075709F">
        <w:rPr>
          <w:rFonts w:cstheme="minorHAnsi" w:hint="cs"/>
          <w:color w:val="000000" w:themeColor="text1"/>
          <w:rtl/>
        </w:rPr>
        <w:t>ّ</w:t>
      </w:r>
      <w:r w:rsidR="00C84379">
        <w:rPr>
          <w:rFonts w:cstheme="minorHAnsi" w:hint="cs"/>
          <w:color w:val="000000" w:themeColor="text1"/>
          <w:rtl/>
        </w:rPr>
        <w:t xml:space="preserve">مها على أساس أنها مزوّدة بسوار معدني. حيث يُعد السوار المعدني في ذهني امتداداً للساعة حول المعصم؛ إذ به يكتمل التصميم بشكل مثالي. وتعجبني حقيقة أن المادة </w:t>
      </w:r>
      <w:r w:rsidR="00C84379">
        <w:rPr>
          <w:rFonts w:cstheme="minorHAnsi"/>
          <w:color w:val="000000" w:themeColor="text1"/>
          <w:rtl/>
        </w:rPr>
        <w:t>–</w:t>
      </w:r>
      <w:r w:rsidR="00C84379">
        <w:rPr>
          <w:rFonts w:cstheme="minorHAnsi" w:hint="cs"/>
          <w:color w:val="000000" w:themeColor="text1"/>
          <w:rtl/>
        </w:rPr>
        <w:t xml:space="preserve"> وهي التيتانيوم في هذا المثال </w:t>
      </w:r>
      <w:r w:rsidR="00C84379">
        <w:rPr>
          <w:rFonts w:cstheme="minorHAnsi"/>
          <w:color w:val="000000" w:themeColor="text1"/>
          <w:rtl/>
        </w:rPr>
        <w:t>–</w:t>
      </w:r>
      <w:r w:rsidR="00C84379">
        <w:rPr>
          <w:rFonts w:cstheme="minorHAnsi" w:hint="cs"/>
          <w:color w:val="000000" w:themeColor="text1"/>
          <w:rtl/>
        </w:rPr>
        <w:t xml:space="preserve"> تكون باردة تماماً عندما تضعها حول معصمك</w:t>
      </w:r>
      <w:r w:rsidR="00A1435B">
        <w:rPr>
          <w:rFonts w:cstheme="minorHAnsi" w:hint="cs"/>
          <w:color w:val="000000" w:themeColor="text1"/>
          <w:rtl/>
        </w:rPr>
        <w:t>،</w:t>
      </w:r>
      <w:r w:rsidR="00C84379">
        <w:rPr>
          <w:rFonts w:cstheme="minorHAnsi" w:hint="cs"/>
          <w:color w:val="000000" w:themeColor="text1"/>
          <w:rtl/>
        </w:rPr>
        <w:t xml:space="preserve"> ومن ثم</w:t>
      </w:r>
      <w:r w:rsidR="003028C1">
        <w:rPr>
          <w:rFonts w:cstheme="minorHAnsi" w:hint="cs"/>
          <w:color w:val="000000" w:themeColor="text1"/>
          <w:rtl/>
        </w:rPr>
        <w:t>ّ</w:t>
      </w:r>
      <w:r w:rsidR="00C84379">
        <w:rPr>
          <w:rFonts w:cstheme="minorHAnsi" w:hint="cs"/>
          <w:color w:val="000000" w:themeColor="text1"/>
          <w:rtl/>
        </w:rPr>
        <w:t xml:space="preserve"> تدفأ ببط</w:t>
      </w:r>
      <w:r w:rsidR="00AF2031">
        <w:rPr>
          <w:rFonts w:cstheme="minorHAnsi" w:hint="cs"/>
          <w:color w:val="000000" w:themeColor="text1"/>
          <w:rtl/>
        </w:rPr>
        <w:t>ء</w:t>
      </w:r>
      <w:r w:rsidR="00C84379">
        <w:rPr>
          <w:rFonts w:cstheme="minorHAnsi" w:hint="cs"/>
          <w:color w:val="000000" w:themeColor="text1"/>
          <w:rtl/>
        </w:rPr>
        <w:t xml:space="preserve"> بسبب التلامس مع البشرة، وتتأقلم مع درجة حرارة مرتديها لتحتضن بشرته بلطف. كذلك فإن هذا السوار فائق خفة الوزن يصدر صوتاً خاصاً، عندما يتلاعب مرتدي الساعة بوصلاته ويحركها. إنه شعور جيد.. شعور جميل. وبالنسبة إليّ فإن هذه الساعة تمثل نجاحاً حقيقياً، وأنا سعيد برؤيتها نابضة</w:t>
      </w:r>
      <w:r w:rsidR="00580D2F" w:rsidRPr="00580D2F">
        <w:rPr>
          <w:rFonts w:cstheme="minorHAnsi" w:hint="cs"/>
          <w:color w:val="000000" w:themeColor="text1"/>
          <w:rtl/>
        </w:rPr>
        <w:t xml:space="preserve"> </w:t>
      </w:r>
      <w:r w:rsidR="00580D2F">
        <w:rPr>
          <w:rFonts w:cstheme="minorHAnsi" w:hint="cs"/>
          <w:color w:val="000000" w:themeColor="text1"/>
          <w:rtl/>
        </w:rPr>
        <w:t>فعلاً</w:t>
      </w:r>
      <w:r w:rsidR="00C84379">
        <w:rPr>
          <w:rFonts w:cstheme="minorHAnsi" w:hint="cs"/>
          <w:color w:val="000000" w:themeColor="text1"/>
          <w:rtl/>
        </w:rPr>
        <w:t xml:space="preserve"> بالحياة</w:t>
      </w:r>
      <w:r w:rsidR="00580D2F">
        <w:rPr>
          <w:rFonts w:cstheme="minorHAnsi" w:hint="cs"/>
          <w:color w:val="000000" w:themeColor="text1"/>
          <w:rtl/>
        </w:rPr>
        <w:t>".</w:t>
      </w:r>
    </w:p>
    <w:p w14:paraId="198DFFD2" w14:textId="77777777" w:rsidR="00580D2F" w:rsidRDefault="00580D2F" w:rsidP="00580D2F">
      <w:pPr>
        <w:autoSpaceDE w:val="0"/>
        <w:autoSpaceDN w:val="0"/>
        <w:adjustRightInd w:val="0"/>
        <w:jc w:val="center"/>
        <w:rPr>
          <w:rFonts w:cstheme="minorHAnsi"/>
          <w:rtl/>
          <w:lang w:val="en-GB"/>
        </w:rPr>
      </w:pPr>
    </w:p>
    <w:p w14:paraId="779BEA1C" w14:textId="77777777" w:rsidR="00580D2F" w:rsidRDefault="00580D2F" w:rsidP="00580D2F">
      <w:pPr>
        <w:autoSpaceDE w:val="0"/>
        <w:autoSpaceDN w:val="0"/>
        <w:adjustRightInd w:val="0"/>
        <w:jc w:val="center"/>
        <w:rPr>
          <w:rFonts w:cstheme="minorHAnsi"/>
          <w:rtl/>
          <w:lang w:val="en-GB"/>
        </w:rPr>
      </w:pPr>
      <w:r>
        <w:rPr>
          <w:noProof/>
          <w:lang w:val="en-GB" w:eastAsia="en-GB"/>
        </w:rPr>
        <w:drawing>
          <wp:inline distT="0" distB="0" distL="0" distR="0" wp14:anchorId="6EAF7C34" wp14:editId="5D3CD332">
            <wp:extent cx="4846320" cy="32308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6320" cy="3230880"/>
                    </a:xfrm>
                    <a:prstGeom prst="rect">
                      <a:avLst/>
                    </a:prstGeom>
                  </pic:spPr>
                </pic:pic>
              </a:graphicData>
            </a:graphic>
          </wp:inline>
        </w:drawing>
      </w:r>
    </w:p>
    <w:p w14:paraId="337137AC" w14:textId="77777777" w:rsidR="00580D2F" w:rsidRDefault="00580D2F" w:rsidP="00580D2F">
      <w:pPr>
        <w:autoSpaceDE w:val="0"/>
        <w:autoSpaceDN w:val="0"/>
        <w:adjustRightInd w:val="0"/>
        <w:jc w:val="center"/>
        <w:rPr>
          <w:rFonts w:cstheme="minorHAnsi"/>
          <w:rtl/>
          <w:lang w:val="en-GB"/>
        </w:rPr>
      </w:pPr>
    </w:p>
    <w:p w14:paraId="197192EF" w14:textId="77777777" w:rsidR="00580D2F" w:rsidRDefault="00580D2F" w:rsidP="00580D2F">
      <w:pPr>
        <w:jc w:val="right"/>
        <w:rPr>
          <w:rFonts w:cstheme="minorHAnsi"/>
          <w:rtl/>
          <w:lang w:val="en-GB"/>
        </w:rPr>
      </w:pPr>
      <w:r w:rsidRPr="00580D2F">
        <w:rPr>
          <w:rFonts w:cstheme="minorHAnsi"/>
          <w:rtl/>
          <w:lang w:val="en-GB"/>
        </w:rPr>
        <w:t>يتألف</w:t>
      </w:r>
      <w:r>
        <w:rPr>
          <w:rFonts w:cstheme="minorHAnsi" w:hint="cs"/>
          <w:rtl/>
          <w:lang w:val="en-GB"/>
        </w:rPr>
        <w:t xml:space="preserve"> هذا السوار شديد التميز والخصوصية من 32 وصلة مصنوعة من التيتانيوم الأسود المعالج بمادة "دي إل سي" (الكربون الشبيه بالألماس)، والمصقول بتقنية النفث الرملي؛ لضمان الحصول على نتيجة جمالية مثالية.</w:t>
      </w:r>
    </w:p>
    <w:p w14:paraId="351E9F4F" w14:textId="77777777" w:rsidR="00580D2F" w:rsidRDefault="00580D2F" w:rsidP="00580D2F">
      <w:pPr>
        <w:jc w:val="right"/>
        <w:rPr>
          <w:rFonts w:cstheme="minorHAnsi"/>
          <w:rtl/>
          <w:lang w:val="en-GB"/>
        </w:rPr>
      </w:pPr>
    </w:p>
    <w:p w14:paraId="72D27449" w14:textId="77777777" w:rsidR="00580D2F" w:rsidRDefault="00580D2F" w:rsidP="00580D2F">
      <w:pPr>
        <w:bidi/>
        <w:rPr>
          <w:rFonts w:cstheme="minorHAnsi"/>
          <w:rtl/>
          <w:lang w:val="en-GB"/>
        </w:rPr>
      </w:pPr>
      <w:r>
        <w:rPr>
          <w:rFonts w:cstheme="minorHAnsi" w:hint="cs"/>
          <w:rtl/>
          <w:lang w:val="en-GB"/>
        </w:rPr>
        <w:t xml:space="preserve">ويضيف </w:t>
      </w:r>
      <w:r w:rsidRPr="00E467C5">
        <w:rPr>
          <w:rFonts w:cstheme="minorHAnsi"/>
          <w:color w:val="000000" w:themeColor="text1"/>
          <w:rtl/>
        </w:rPr>
        <w:t xml:space="preserve">فيليكس </w:t>
      </w:r>
      <w:proofErr w:type="spellStart"/>
      <w:r w:rsidRPr="00E467C5">
        <w:rPr>
          <w:rFonts w:cstheme="minorHAnsi"/>
          <w:color w:val="000000" w:themeColor="text1"/>
          <w:rtl/>
        </w:rPr>
        <w:t>بومغارتنر</w:t>
      </w:r>
      <w:proofErr w:type="spellEnd"/>
      <w:r>
        <w:rPr>
          <w:rFonts w:cstheme="minorHAnsi" w:hint="cs"/>
          <w:color w:val="000000" w:themeColor="text1"/>
          <w:rtl/>
        </w:rPr>
        <w:t xml:space="preserve">، المؤسس الشريك </w:t>
      </w:r>
      <w:proofErr w:type="gramStart"/>
      <w:r>
        <w:rPr>
          <w:rFonts w:cstheme="minorHAnsi" w:hint="cs"/>
          <w:color w:val="000000" w:themeColor="text1"/>
          <w:rtl/>
        </w:rPr>
        <w:t>لـ"</w:t>
      </w:r>
      <w:proofErr w:type="spellStart"/>
      <w:proofErr w:type="gramEnd"/>
      <w:r>
        <w:rPr>
          <w:rFonts w:cstheme="minorHAnsi" w:hint="cs"/>
          <w:color w:val="000000" w:themeColor="text1"/>
          <w:rtl/>
        </w:rPr>
        <w:t>أورويرك</w:t>
      </w:r>
      <w:proofErr w:type="spellEnd"/>
      <w:r>
        <w:rPr>
          <w:rFonts w:cstheme="minorHAnsi" w:hint="cs"/>
          <w:color w:val="000000" w:themeColor="text1"/>
          <w:rtl/>
        </w:rPr>
        <w:t xml:space="preserve">" وصانع الساعات الخبير المتقن: "كان هدفنا صُنع ساعة أكثر راحة عند ارتدائها. فجاءت ساعة </w:t>
      </w:r>
      <w:r>
        <w:rPr>
          <w:rFonts w:cstheme="minorHAnsi"/>
          <w:lang w:val="en-GB" w:bidi="ar-AE"/>
        </w:rPr>
        <w:t xml:space="preserve">UR-100V </w:t>
      </w:r>
      <w:r w:rsidRPr="00C20834">
        <w:rPr>
          <w:rFonts w:cstheme="minorHAnsi"/>
          <w:i/>
          <w:iCs/>
          <w:lang w:val="en-GB" w:bidi="ar-AE"/>
        </w:rPr>
        <w:t>Full Black Titanium Jacket</w:t>
      </w:r>
      <w:r>
        <w:rPr>
          <w:rFonts w:cstheme="minorHAnsi" w:hint="cs"/>
          <w:i/>
          <w:iCs/>
          <w:rtl/>
          <w:lang w:val="en-GB" w:bidi="ar-AE"/>
        </w:rPr>
        <w:t xml:space="preserve"> </w:t>
      </w:r>
      <w:r w:rsidRPr="00580D2F">
        <w:rPr>
          <w:rFonts w:cstheme="minorHAnsi" w:hint="cs"/>
          <w:rtl/>
          <w:lang w:val="en-GB" w:bidi="ar-AE"/>
        </w:rPr>
        <w:t>مريحة تماماً.</w:t>
      </w:r>
      <w:r>
        <w:rPr>
          <w:rFonts w:cstheme="minorHAnsi" w:hint="cs"/>
          <w:rtl/>
          <w:lang w:val="en-GB" w:bidi="ar-AE"/>
        </w:rPr>
        <w:t xml:space="preserve"> حيث إن سوارها فائق خفة الوزن، وناعم للغاية فوق البشرة. ويمكن القول إنه سوار مرادف لمعنى </w:t>
      </w:r>
      <w:r w:rsidR="00DB6EB9">
        <w:rPr>
          <w:rFonts w:cstheme="minorHAnsi" w:hint="cs"/>
          <w:rtl/>
          <w:lang w:val="en-GB" w:bidi="ar-AE"/>
        </w:rPr>
        <w:t>البهجة والراحة".</w:t>
      </w:r>
    </w:p>
    <w:p w14:paraId="0EC40584" w14:textId="77777777" w:rsidR="00580D2F" w:rsidRDefault="00580D2F" w:rsidP="00580D2F">
      <w:pPr>
        <w:autoSpaceDE w:val="0"/>
        <w:autoSpaceDN w:val="0"/>
        <w:bidi/>
        <w:adjustRightInd w:val="0"/>
        <w:jc w:val="center"/>
        <w:rPr>
          <w:rFonts w:cstheme="minorHAnsi"/>
          <w:rtl/>
          <w:lang w:val="en-GB"/>
        </w:rPr>
      </w:pPr>
    </w:p>
    <w:p w14:paraId="11144923" w14:textId="77777777" w:rsidR="00DB6EB9" w:rsidRDefault="00DB6EB9" w:rsidP="00DB6EB9">
      <w:pPr>
        <w:autoSpaceDE w:val="0"/>
        <w:autoSpaceDN w:val="0"/>
        <w:bidi/>
        <w:adjustRightInd w:val="0"/>
        <w:jc w:val="center"/>
        <w:rPr>
          <w:rFonts w:cstheme="minorHAnsi"/>
          <w:rtl/>
          <w:lang w:val="en-GB"/>
        </w:rPr>
      </w:pPr>
    </w:p>
    <w:p w14:paraId="52466F53" w14:textId="77777777" w:rsidR="00DB6EB9" w:rsidRDefault="00DB6EB9" w:rsidP="00DB6EB9">
      <w:pPr>
        <w:autoSpaceDE w:val="0"/>
        <w:autoSpaceDN w:val="0"/>
        <w:bidi/>
        <w:adjustRightInd w:val="0"/>
        <w:jc w:val="center"/>
        <w:rPr>
          <w:rFonts w:cstheme="minorHAnsi"/>
          <w:rtl/>
          <w:lang w:val="en-GB"/>
        </w:rPr>
      </w:pPr>
    </w:p>
    <w:p w14:paraId="7329920D" w14:textId="77777777" w:rsidR="00DB6EB9" w:rsidRDefault="00DB6EB9" w:rsidP="00DB6EB9">
      <w:pPr>
        <w:autoSpaceDE w:val="0"/>
        <w:autoSpaceDN w:val="0"/>
        <w:bidi/>
        <w:adjustRightInd w:val="0"/>
        <w:jc w:val="center"/>
        <w:rPr>
          <w:rFonts w:cstheme="minorHAnsi"/>
          <w:rtl/>
          <w:lang w:val="en-GB"/>
        </w:rPr>
      </w:pPr>
    </w:p>
    <w:p w14:paraId="1CD4E0D4" w14:textId="77777777" w:rsidR="00DB6EB9" w:rsidRDefault="00DB6EB9" w:rsidP="00DB6EB9">
      <w:pPr>
        <w:autoSpaceDE w:val="0"/>
        <w:autoSpaceDN w:val="0"/>
        <w:bidi/>
        <w:adjustRightInd w:val="0"/>
        <w:jc w:val="center"/>
        <w:rPr>
          <w:rFonts w:cstheme="minorHAnsi"/>
          <w:rtl/>
          <w:lang w:val="en-GB"/>
        </w:rPr>
      </w:pPr>
    </w:p>
    <w:p w14:paraId="2DC1F245" w14:textId="77777777" w:rsidR="00DB6EB9" w:rsidRDefault="00DB6EB9" w:rsidP="00DB6EB9">
      <w:pPr>
        <w:autoSpaceDE w:val="0"/>
        <w:autoSpaceDN w:val="0"/>
        <w:bidi/>
        <w:adjustRightInd w:val="0"/>
        <w:jc w:val="center"/>
        <w:rPr>
          <w:rFonts w:cstheme="minorHAnsi"/>
          <w:rtl/>
          <w:lang w:val="en-GB"/>
        </w:rPr>
      </w:pPr>
    </w:p>
    <w:p w14:paraId="0477FEF6" w14:textId="77777777" w:rsidR="00DB6EB9" w:rsidRDefault="00DB6EB9" w:rsidP="0011243F">
      <w:pPr>
        <w:autoSpaceDE w:val="0"/>
        <w:autoSpaceDN w:val="0"/>
        <w:bidi/>
        <w:adjustRightInd w:val="0"/>
        <w:rPr>
          <w:rFonts w:cstheme="minorHAnsi"/>
          <w:rtl/>
          <w:lang w:val="en-GB" w:bidi="ar-AE"/>
        </w:rPr>
      </w:pPr>
      <w:r w:rsidRPr="00DB6EB9">
        <w:rPr>
          <w:rFonts w:cstheme="minorHAnsi"/>
          <w:rtl/>
          <w:lang w:val="en-GB"/>
        </w:rPr>
        <w:lastRenderedPageBreak/>
        <w:t xml:space="preserve">تحت القبة الزجاجية لعلبة </w:t>
      </w:r>
      <w:r>
        <w:rPr>
          <w:rFonts w:cstheme="minorHAnsi"/>
          <w:lang w:val="en-GB"/>
        </w:rPr>
        <w:t>UR-100V</w:t>
      </w:r>
      <w:r>
        <w:rPr>
          <w:rFonts w:cstheme="minorHAnsi" w:hint="cs"/>
          <w:rtl/>
          <w:lang w:val="en-GB"/>
        </w:rPr>
        <w:t>، وإضافة إلى تكوين المؤشرات المدارية للساعات والدقائق الطوّافة، والذي يُعد</w:t>
      </w:r>
      <w:r w:rsidR="001E0B33">
        <w:rPr>
          <w:rFonts w:cstheme="minorHAnsi" w:hint="cs"/>
          <w:rtl/>
          <w:lang w:val="en-GB"/>
        </w:rPr>
        <w:t>ّ</w:t>
      </w:r>
      <w:r>
        <w:rPr>
          <w:rFonts w:cstheme="minorHAnsi" w:hint="cs"/>
          <w:rtl/>
          <w:lang w:val="en-GB"/>
        </w:rPr>
        <w:t xml:space="preserve"> سمة خاصة بإبداعات "</w:t>
      </w:r>
      <w:proofErr w:type="spellStart"/>
      <w:r>
        <w:rPr>
          <w:rFonts w:cstheme="minorHAnsi" w:hint="cs"/>
          <w:rtl/>
          <w:lang w:val="en-GB"/>
        </w:rPr>
        <w:t>أورويرك</w:t>
      </w:r>
      <w:proofErr w:type="spellEnd"/>
      <w:r>
        <w:rPr>
          <w:rFonts w:cstheme="minorHAnsi" w:hint="cs"/>
          <w:rtl/>
          <w:lang w:val="en-GB"/>
        </w:rPr>
        <w:t xml:space="preserve">"؛ فإن </w:t>
      </w:r>
      <w:r>
        <w:rPr>
          <w:rFonts w:cstheme="minorHAnsi" w:hint="cs"/>
          <w:color w:val="000000" w:themeColor="text1"/>
          <w:rtl/>
        </w:rPr>
        <w:t xml:space="preserve">ساعة </w:t>
      </w:r>
      <w:r>
        <w:rPr>
          <w:rFonts w:cstheme="minorHAnsi"/>
          <w:lang w:val="en-GB" w:bidi="ar-AE"/>
        </w:rPr>
        <w:t xml:space="preserve">UR-100V </w:t>
      </w:r>
      <w:r w:rsidRPr="00C20834">
        <w:rPr>
          <w:rFonts w:cstheme="minorHAnsi"/>
          <w:i/>
          <w:iCs/>
          <w:lang w:val="en-GB" w:bidi="ar-AE"/>
        </w:rPr>
        <w:t>Full Black Titanium Jacket</w:t>
      </w:r>
      <w:r>
        <w:rPr>
          <w:rFonts w:cstheme="minorHAnsi" w:hint="cs"/>
          <w:i/>
          <w:iCs/>
          <w:rtl/>
          <w:lang w:val="en-GB" w:bidi="ar-AE"/>
        </w:rPr>
        <w:t xml:space="preserve"> </w:t>
      </w:r>
      <w:r>
        <w:rPr>
          <w:rFonts w:cstheme="minorHAnsi" w:hint="cs"/>
          <w:rtl/>
          <w:lang w:val="en-GB" w:bidi="ar-AE"/>
        </w:rPr>
        <w:t>تدور</w:t>
      </w:r>
      <w:r w:rsidRPr="00DB6EB9">
        <w:rPr>
          <w:rFonts w:cstheme="minorHAnsi" w:hint="cs"/>
          <w:rtl/>
          <w:lang w:val="en-GB" w:bidi="ar-AE"/>
        </w:rPr>
        <w:t xml:space="preserve"> بك</w:t>
      </w:r>
      <w:r>
        <w:rPr>
          <w:rFonts w:cstheme="minorHAnsi" w:hint="cs"/>
          <w:rtl/>
          <w:lang w:val="en-GB" w:bidi="ar-AE"/>
        </w:rPr>
        <w:t xml:space="preserve"> في الفضاء داخل تصميم مركّز بشكل </w:t>
      </w:r>
      <w:r w:rsidR="007C110B">
        <w:rPr>
          <w:rFonts w:cstheme="minorHAnsi" w:hint="cs"/>
          <w:rtl/>
          <w:lang w:val="en-GB" w:bidi="ar-AE"/>
        </w:rPr>
        <w:t xml:space="preserve">تام. فعندما يُكمل عقرب الدقائق رحلته البالغة 60 دقيقة، </w:t>
      </w:r>
      <w:r w:rsidR="00936913">
        <w:rPr>
          <w:rFonts w:cstheme="minorHAnsi" w:hint="cs"/>
          <w:rtl/>
          <w:lang w:val="en-GB" w:bidi="ar-AE"/>
        </w:rPr>
        <w:t>يختفي ل</w:t>
      </w:r>
      <w:r w:rsidR="007C110B">
        <w:rPr>
          <w:rFonts w:cstheme="minorHAnsi" w:hint="cs"/>
          <w:rtl/>
          <w:lang w:val="en-GB" w:bidi="ar-AE"/>
        </w:rPr>
        <w:t>يظهر</w:t>
      </w:r>
      <w:r w:rsidR="00936913">
        <w:rPr>
          <w:rFonts w:cstheme="minorHAnsi" w:hint="cs"/>
          <w:rtl/>
          <w:lang w:val="en-GB" w:bidi="ar-AE"/>
        </w:rPr>
        <w:t xml:space="preserve"> من ثمّ</w:t>
      </w:r>
      <w:r w:rsidR="007C110B">
        <w:rPr>
          <w:rFonts w:cstheme="minorHAnsi" w:hint="cs"/>
          <w:rtl/>
          <w:lang w:val="en-GB" w:bidi="ar-AE"/>
        </w:rPr>
        <w:t xml:space="preserve"> فوق مقياس </w:t>
      </w:r>
      <w:proofErr w:type="gramStart"/>
      <w:r w:rsidR="007C110B">
        <w:rPr>
          <w:rFonts w:cstheme="minorHAnsi" w:hint="cs"/>
          <w:rtl/>
          <w:lang w:val="en-GB" w:bidi="ar-AE"/>
        </w:rPr>
        <w:t>الـ20</w:t>
      </w:r>
      <w:proofErr w:type="gramEnd"/>
      <w:r w:rsidR="007C110B">
        <w:rPr>
          <w:rFonts w:cstheme="minorHAnsi" w:hint="cs"/>
          <w:rtl/>
          <w:lang w:val="en-GB" w:bidi="ar-AE"/>
        </w:rPr>
        <w:t xml:space="preserve"> دقيقة الخاص بمسافة 555 كيلومتراً</w:t>
      </w:r>
      <w:r w:rsidR="0011243F">
        <w:rPr>
          <w:rFonts w:cstheme="minorHAnsi" w:hint="cs"/>
          <w:rtl/>
          <w:lang w:val="en-GB" w:bidi="ar-AE"/>
        </w:rPr>
        <w:t>؛</w:t>
      </w:r>
      <w:r w:rsidR="007C110B">
        <w:rPr>
          <w:rFonts w:cstheme="minorHAnsi" w:hint="cs"/>
          <w:rtl/>
          <w:lang w:val="en-GB" w:bidi="ar-AE"/>
        </w:rPr>
        <w:t xml:space="preserve"> وهي المسافة التي يقطعها أحدنا خلال 20 دقيقة، إذا كان واقفاً فوق خط استواء كوكبنا الدوّار. بينما يتتبع المقياس المقابل رحلتك عبر الفضاء وحول الشمس؛ والتي تقطع خلالها 35,740 كيلومتراً كل 20 دقيقة.</w:t>
      </w:r>
    </w:p>
    <w:p w14:paraId="0A7CD832" w14:textId="77777777" w:rsidR="00BA3E11" w:rsidRDefault="00BA3E11" w:rsidP="00BA3E11">
      <w:pPr>
        <w:autoSpaceDE w:val="0"/>
        <w:autoSpaceDN w:val="0"/>
        <w:bidi/>
        <w:adjustRightInd w:val="0"/>
        <w:rPr>
          <w:rFonts w:cstheme="minorHAnsi"/>
          <w:rtl/>
          <w:lang w:val="en-GB" w:bidi="ar-AE"/>
        </w:rPr>
      </w:pPr>
    </w:p>
    <w:p w14:paraId="727EABCF" w14:textId="77777777" w:rsidR="00BA3E11" w:rsidRDefault="00BA3E11" w:rsidP="0097023B">
      <w:pPr>
        <w:autoSpaceDE w:val="0"/>
        <w:autoSpaceDN w:val="0"/>
        <w:bidi/>
        <w:adjustRightInd w:val="0"/>
        <w:rPr>
          <w:rFonts w:cstheme="minorHAnsi"/>
          <w:color w:val="000000" w:themeColor="text1"/>
          <w:rtl/>
        </w:rPr>
      </w:pPr>
      <w:r>
        <w:rPr>
          <w:rFonts w:cstheme="minorHAnsi" w:hint="cs"/>
          <w:rtl/>
          <w:lang w:val="en-GB" w:bidi="ar-AE"/>
        </w:rPr>
        <w:t xml:space="preserve">في مؤشرات عرض </w:t>
      </w:r>
      <w:r>
        <w:rPr>
          <w:rFonts w:cstheme="minorHAnsi" w:hint="cs"/>
          <w:color w:val="000000" w:themeColor="text1"/>
          <w:rtl/>
        </w:rPr>
        <w:t xml:space="preserve">ساعة </w:t>
      </w:r>
      <w:r>
        <w:rPr>
          <w:rFonts w:cstheme="minorHAnsi"/>
          <w:lang w:val="en-GB" w:bidi="ar-AE"/>
        </w:rPr>
        <w:t xml:space="preserve">UR-100V </w:t>
      </w:r>
      <w:r w:rsidRPr="00C20834">
        <w:rPr>
          <w:rFonts w:cstheme="minorHAnsi"/>
          <w:i/>
          <w:iCs/>
          <w:lang w:val="en-GB" w:bidi="ar-AE"/>
        </w:rPr>
        <w:t>Full Black Titanium Jacket</w:t>
      </w:r>
      <w:r>
        <w:rPr>
          <w:rFonts w:cstheme="minorHAnsi" w:hint="cs"/>
          <w:rtl/>
          <w:lang w:val="en-GB" w:bidi="ar-AE"/>
        </w:rPr>
        <w:t xml:space="preserve">، فإن الزمن والمسافة على قدم المساواة من حيث القيمة والمكانة، حيث </w:t>
      </w:r>
      <w:proofErr w:type="gramStart"/>
      <w:r>
        <w:rPr>
          <w:rFonts w:cstheme="minorHAnsi" w:hint="cs"/>
          <w:rtl/>
          <w:lang w:val="en-GB" w:bidi="ar-AE"/>
        </w:rPr>
        <w:t>تكتسى</w:t>
      </w:r>
      <w:proofErr w:type="gramEnd"/>
      <w:r>
        <w:rPr>
          <w:rFonts w:cstheme="minorHAnsi" w:hint="cs"/>
          <w:rtl/>
          <w:lang w:val="en-GB" w:bidi="ar-AE"/>
        </w:rPr>
        <w:t xml:space="preserve"> أرقام الساعات والدقائق بالأزرق، والكيلومترات بالأبيض الساطع</w:t>
      </w:r>
      <w:r w:rsidR="0097023B">
        <w:rPr>
          <w:rFonts w:cstheme="minorHAnsi" w:hint="cs"/>
          <w:rtl/>
          <w:lang w:val="en-GB" w:bidi="ar-AE"/>
        </w:rPr>
        <w:t>.</w:t>
      </w:r>
      <w:r>
        <w:rPr>
          <w:rFonts w:cstheme="minorHAnsi" w:hint="cs"/>
          <w:rtl/>
          <w:lang w:val="en-GB" w:bidi="ar-AE"/>
        </w:rPr>
        <w:t xml:space="preserve"> </w:t>
      </w:r>
      <w:r w:rsidR="0097023B">
        <w:rPr>
          <w:rFonts w:cstheme="minorHAnsi" w:hint="cs"/>
          <w:rtl/>
          <w:lang w:val="en-GB" w:bidi="ar-AE"/>
        </w:rPr>
        <w:t>ويبي</w:t>
      </w:r>
      <w:r w:rsidR="00690889">
        <w:rPr>
          <w:rFonts w:cstheme="minorHAnsi" w:hint="cs"/>
          <w:rtl/>
          <w:lang w:val="en-GB" w:bidi="ar-AE"/>
        </w:rPr>
        <w:t>ّ</w:t>
      </w:r>
      <w:r w:rsidR="0097023B">
        <w:rPr>
          <w:rFonts w:cstheme="minorHAnsi" w:hint="cs"/>
          <w:rtl/>
          <w:lang w:val="en-GB" w:bidi="ar-AE"/>
        </w:rPr>
        <w:t xml:space="preserve">ن </w:t>
      </w:r>
      <w:r w:rsidR="0097023B" w:rsidRPr="00E467C5">
        <w:rPr>
          <w:rFonts w:cstheme="minorHAnsi"/>
          <w:color w:val="000000" w:themeColor="text1"/>
          <w:rtl/>
        </w:rPr>
        <w:t xml:space="preserve">فيليكس </w:t>
      </w:r>
      <w:proofErr w:type="spellStart"/>
      <w:r w:rsidR="0097023B" w:rsidRPr="00E467C5">
        <w:rPr>
          <w:rFonts w:cstheme="minorHAnsi"/>
          <w:color w:val="000000" w:themeColor="text1"/>
          <w:rtl/>
        </w:rPr>
        <w:t>بومغارتنر</w:t>
      </w:r>
      <w:proofErr w:type="spellEnd"/>
      <w:r w:rsidR="0097023B">
        <w:rPr>
          <w:rFonts w:cstheme="minorHAnsi" w:hint="cs"/>
          <w:color w:val="000000" w:themeColor="text1"/>
          <w:rtl/>
        </w:rPr>
        <w:t>،</w:t>
      </w:r>
      <w:r w:rsidR="0097023B">
        <w:rPr>
          <w:rFonts w:cstheme="minorHAnsi" w:hint="cs"/>
          <w:rtl/>
          <w:lang w:val="en-GB" w:bidi="ar-AE"/>
        </w:rPr>
        <w:t xml:space="preserve"> صانع الساعات المبدع والشريك المؤسس </w:t>
      </w:r>
      <w:proofErr w:type="gramStart"/>
      <w:r w:rsidR="0097023B">
        <w:rPr>
          <w:rFonts w:cstheme="minorHAnsi" w:hint="cs"/>
          <w:rtl/>
          <w:lang w:val="en-GB" w:bidi="ar-AE"/>
        </w:rPr>
        <w:t>لـ"</w:t>
      </w:r>
      <w:proofErr w:type="spellStart"/>
      <w:proofErr w:type="gramEnd"/>
      <w:r w:rsidR="0097023B">
        <w:rPr>
          <w:rFonts w:cstheme="minorHAnsi" w:hint="cs"/>
          <w:rtl/>
          <w:lang w:val="en-GB" w:bidi="ar-AE"/>
        </w:rPr>
        <w:t>أورويرك</w:t>
      </w:r>
      <w:proofErr w:type="spellEnd"/>
      <w:r w:rsidR="0097023B">
        <w:rPr>
          <w:rFonts w:cstheme="minorHAnsi" w:hint="cs"/>
          <w:rtl/>
          <w:lang w:val="en-GB" w:bidi="ar-AE"/>
        </w:rPr>
        <w:t xml:space="preserve">"، أنه استوحى فكرة هذا الإبداع من ساعة طاولة أهداه إياها والده جيري؛ </w:t>
      </w:r>
      <w:r w:rsidR="0097023B" w:rsidRPr="0097023B">
        <w:rPr>
          <w:rFonts w:cstheme="minorHAnsi"/>
          <w:color w:val="000000" w:themeColor="text1"/>
          <w:rtl/>
        </w:rPr>
        <w:t xml:space="preserve">مرمّم </w:t>
      </w:r>
      <w:r w:rsidR="0097023B">
        <w:rPr>
          <w:rFonts w:cstheme="minorHAnsi" w:hint="cs"/>
          <w:color w:val="000000" w:themeColor="text1"/>
          <w:rtl/>
        </w:rPr>
        <w:t>ال</w:t>
      </w:r>
      <w:r w:rsidR="0097023B" w:rsidRPr="0097023B">
        <w:rPr>
          <w:rFonts w:cstheme="minorHAnsi"/>
          <w:color w:val="000000" w:themeColor="text1"/>
          <w:rtl/>
        </w:rPr>
        <w:t>ساعات الأثرية الشهير</w:t>
      </w:r>
      <w:r w:rsidR="0097023B">
        <w:rPr>
          <w:rFonts w:cstheme="minorHAnsi" w:hint="cs"/>
          <w:color w:val="000000" w:themeColor="text1"/>
          <w:rtl/>
        </w:rPr>
        <w:t xml:space="preserve">. يقول </w:t>
      </w:r>
      <w:proofErr w:type="spellStart"/>
      <w:r w:rsidR="0097023B" w:rsidRPr="00E467C5">
        <w:rPr>
          <w:rFonts w:cstheme="minorHAnsi"/>
          <w:color w:val="000000" w:themeColor="text1"/>
          <w:rtl/>
        </w:rPr>
        <w:t>بومغارتنر</w:t>
      </w:r>
      <w:proofErr w:type="spellEnd"/>
      <w:r w:rsidR="0097023B">
        <w:rPr>
          <w:rFonts w:cstheme="minorHAnsi" w:hint="cs"/>
          <w:color w:val="000000" w:themeColor="text1"/>
          <w:rtl/>
        </w:rPr>
        <w:t xml:space="preserve">: "قام بصُنع هذه الساعة </w:t>
      </w:r>
      <w:proofErr w:type="spellStart"/>
      <w:r w:rsidR="0097023B" w:rsidRPr="0097023B">
        <w:rPr>
          <w:rFonts w:cstheme="minorHAnsi"/>
          <w:color w:val="000000" w:themeColor="text1"/>
          <w:rtl/>
        </w:rPr>
        <w:t>غوستا</w:t>
      </w:r>
      <w:proofErr w:type="spellEnd"/>
      <w:r w:rsidR="0097023B" w:rsidRPr="0097023B">
        <w:rPr>
          <w:rFonts w:cstheme="minorHAnsi"/>
          <w:color w:val="000000" w:themeColor="text1"/>
          <w:rtl/>
          <w:lang w:bidi="ar-AE"/>
        </w:rPr>
        <w:t>ڤ</w:t>
      </w:r>
      <w:r w:rsidR="0097023B" w:rsidRPr="0097023B">
        <w:rPr>
          <w:rFonts w:cstheme="minorHAnsi"/>
          <w:color w:val="000000" w:themeColor="text1"/>
          <w:rtl/>
        </w:rPr>
        <w:t xml:space="preserve"> </w:t>
      </w:r>
      <w:proofErr w:type="spellStart"/>
      <w:r w:rsidR="0097023B" w:rsidRPr="0097023B">
        <w:rPr>
          <w:rFonts w:cstheme="minorHAnsi"/>
          <w:color w:val="000000" w:themeColor="text1"/>
          <w:rtl/>
        </w:rPr>
        <w:t>ساندوز</w:t>
      </w:r>
      <w:proofErr w:type="spellEnd"/>
      <w:r w:rsidR="0097023B" w:rsidRPr="0097023B">
        <w:rPr>
          <w:rFonts w:cstheme="minorHAnsi"/>
          <w:color w:val="000000" w:themeColor="text1"/>
          <w:rtl/>
        </w:rPr>
        <w:t>، للمشاركة في "المعرض العالمي" للعام 1893</w:t>
      </w:r>
      <w:r w:rsidR="0097023B">
        <w:rPr>
          <w:rFonts w:cstheme="minorHAnsi" w:hint="cs"/>
          <w:color w:val="000000" w:themeColor="text1"/>
          <w:rtl/>
        </w:rPr>
        <w:t xml:space="preserve">. وبدلاً من إشارتها إلى الزمن، فإن تلك الساعة كانت تشير إلى المسافة التي يقطعها أحدنا </w:t>
      </w:r>
      <w:r w:rsidR="00B121AB">
        <w:rPr>
          <w:rFonts w:cstheme="minorHAnsi" w:hint="cs"/>
          <w:color w:val="000000" w:themeColor="text1"/>
          <w:rtl/>
        </w:rPr>
        <w:t xml:space="preserve">انطلاقاً </w:t>
      </w:r>
      <w:r w:rsidR="0097023B">
        <w:rPr>
          <w:rFonts w:cstheme="minorHAnsi" w:hint="cs"/>
          <w:color w:val="000000" w:themeColor="text1"/>
          <w:rtl/>
        </w:rPr>
        <w:t>من نقطة فوق خط الاستواء".</w:t>
      </w:r>
    </w:p>
    <w:p w14:paraId="00922681" w14:textId="77777777" w:rsidR="00864C5C" w:rsidRDefault="00864C5C" w:rsidP="00864C5C">
      <w:pPr>
        <w:autoSpaceDE w:val="0"/>
        <w:autoSpaceDN w:val="0"/>
        <w:bidi/>
        <w:adjustRightInd w:val="0"/>
        <w:rPr>
          <w:rFonts w:cstheme="minorHAnsi"/>
          <w:color w:val="000000" w:themeColor="text1"/>
          <w:rtl/>
        </w:rPr>
      </w:pPr>
    </w:p>
    <w:p w14:paraId="01DBD18C" w14:textId="77777777" w:rsidR="00864C5C" w:rsidRDefault="00864C5C" w:rsidP="00203614">
      <w:pPr>
        <w:autoSpaceDE w:val="0"/>
        <w:autoSpaceDN w:val="0"/>
        <w:bidi/>
        <w:adjustRightInd w:val="0"/>
        <w:rPr>
          <w:rFonts w:cstheme="minorHAnsi"/>
          <w:rtl/>
          <w:lang w:val="en-GB"/>
        </w:rPr>
      </w:pPr>
      <w:r w:rsidRPr="009E32E2">
        <w:rPr>
          <w:rFonts w:cstheme="minorHAnsi"/>
          <w:color w:val="000000" w:themeColor="text1"/>
          <w:rtl/>
        </w:rPr>
        <w:t xml:space="preserve">يقوم </w:t>
      </w:r>
      <w:proofErr w:type="spellStart"/>
      <w:r w:rsidRPr="009E32E2">
        <w:rPr>
          <w:rFonts w:cstheme="minorHAnsi"/>
          <w:color w:val="000000" w:themeColor="text1"/>
          <w:rtl/>
        </w:rPr>
        <w:t>كاليبر</w:t>
      </w:r>
      <w:proofErr w:type="spellEnd"/>
      <w:r w:rsidRPr="009E32E2">
        <w:rPr>
          <w:rFonts w:cstheme="minorHAnsi"/>
          <w:color w:val="000000" w:themeColor="text1"/>
          <w:rtl/>
        </w:rPr>
        <w:t xml:space="preserve"> </w:t>
      </w:r>
      <w:r w:rsidRPr="009E32E2">
        <w:rPr>
          <w:rFonts w:cstheme="minorHAnsi"/>
          <w:color w:val="000000" w:themeColor="text1"/>
          <w:lang w:val="en-GB"/>
        </w:rPr>
        <w:t>12.02</w:t>
      </w:r>
      <w:r w:rsidRPr="009E32E2">
        <w:rPr>
          <w:rFonts w:cstheme="minorHAnsi"/>
          <w:color w:val="000000" w:themeColor="text1"/>
          <w:rtl/>
          <w:lang w:val="en-GB" w:bidi="ar-AE"/>
        </w:rPr>
        <w:t xml:space="preserve"> الجديد من صُنع "</w:t>
      </w:r>
      <w:proofErr w:type="spellStart"/>
      <w:r w:rsidRPr="009E32E2">
        <w:rPr>
          <w:rFonts w:cstheme="minorHAnsi"/>
          <w:color w:val="000000" w:themeColor="text1"/>
          <w:rtl/>
          <w:lang w:val="en-GB" w:bidi="ar-AE"/>
        </w:rPr>
        <w:t>أورويرك</w:t>
      </w:r>
      <w:proofErr w:type="spellEnd"/>
      <w:r w:rsidRPr="009E32E2">
        <w:rPr>
          <w:rFonts w:cstheme="minorHAnsi"/>
          <w:color w:val="000000" w:themeColor="text1"/>
          <w:rtl/>
          <w:lang w:val="en-GB" w:bidi="ar-AE"/>
        </w:rPr>
        <w:t xml:space="preserve">" بتشغيل الناقل الدوّار، الذي يحمل الساعات الطوّافة فوق ثلاثة مؤشرات مدارية. يقول </w:t>
      </w:r>
      <w:r w:rsidRPr="009E32E2">
        <w:rPr>
          <w:rFonts w:cstheme="minorHAnsi"/>
          <w:color w:val="000000" w:themeColor="text1"/>
          <w:rtl/>
        </w:rPr>
        <w:t xml:space="preserve">فيليكس </w:t>
      </w:r>
      <w:proofErr w:type="spellStart"/>
      <w:r w:rsidRPr="009E32E2">
        <w:rPr>
          <w:rFonts w:cstheme="minorHAnsi"/>
          <w:color w:val="000000" w:themeColor="text1"/>
          <w:rtl/>
        </w:rPr>
        <w:t>بومغارتنر</w:t>
      </w:r>
      <w:proofErr w:type="spellEnd"/>
      <w:r w:rsidRPr="009E32E2">
        <w:rPr>
          <w:rFonts w:cstheme="minorHAnsi"/>
          <w:color w:val="000000" w:themeColor="text1"/>
          <w:rtl/>
        </w:rPr>
        <w:t xml:space="preserve">: "مكّنتنا هذه الحركة من إعادة تصميم الناقل الدوّار، وبالتالي جعل الساعات أقرب إلى الدقائق أثناء مسيرة مؤشراتها التي تقوم بها بالتتابع على امتداد مقياس </w:t>
      </w:r>
      <w:proofErr w:type="gramStart"/>
      <w:r w:rsidRPr="009E32E2">
        <w:rPr>
          <w:rFonts w:cstheme="minorHAnsi"/>
          <w:color w:val="000000" w:themeColor="text1"/>
          <w:rtl/>
        </w:rPr>
        <w:t>الـ60</w:t>
      </w:r>
      <w:proofErr w:type="gramEnd"/>
      <w:r w:rsidRPr="009E32E2">
        <w:rPr>
          <w:rFonts w:cstheme="minorHAnsi"/>
          <w:color w:val="000000" w:themeColor="text1"/>
          <w:rtl/>
        </w:rPr>
        <w:t xml:space="preserve"> دقيقة. والنتيجة قراءة للزمن أكثر سهولة وبداهة".</w:t>
      </w:r>
      <w:r w:rsidR="009E32E2" w:rsidRPr="009E32E2">
        <w:rPr>
          <w:rFonts w:cstheme="minorHAnsi"/>
          <w:color w:val="000000" w:themeColor="text1"/>
          <w:rtl/>
        </w:rPr>
        <w:t xml:space="preserve"> وقد تم تشكيل هذا الناقل الدوّار، إضافة إلى الهيكل الذي يوجد أعلى مؤشر الساعات؛ من الألمنيوم المؤكسد ومن ثم</w:t>
      </w:r>
      <w:r w:rsidR="000367CD">
        <w:rPr>
          <w:rFonts w:cstheme="minorHAnsi" w:hint="cs"/>
          <w:color w:val="000000" w:themeColor="text1"/>
          <w:rtl/>
        </w:rPr>
        <w:t>ّ</w:t>
      </w:r>
      <w:r w:rsidR="009E32E2" w:rsidRPr="009E32E2">
        <w:rPr>
          <w:rFonts w:cstheme="minorHAnsi"/>
          <w:color w:val="000000" w:themeColor="text1"/>
          <w:rtl/>
        </w:rPr>
        <w:t xml:space="preserve"> تمت صنفرته وصقله بتقنية </w:t>
      </w:r>
      <w:proofErr w:type="gramStart"/>
      <w:r w:rsidR="009E32E2" w:rsidRPr="009E32E2">
        <w:rPr>
          <w:rFonts w:cstheme="minorHAnsi"/>
          <w:color w:val="000000" w:themeColor="text1"/>
          <w:rtl/>
        </w:rPr>
        <w:t>السفع</w:t>
      </w:r>
      <w:proofErr w:type="gramEnd"/>
      <w:r w:rsidR="009E32E2" w:rsidRPr="009E32E2">
        <w:rPr>
          <w:rFonts w:cstheme="minorHAnsi"/>
          <w:color w:val="000000" w:themeColor="text1"/>
          <w:rtl/>
        </w:rPr>
        <w:t xml:space="preserve">، في حين </w:t>
      </w:r>
      <w:r w:rsidR="00203614">
        <w:rPr>
          <w:rFonts w:cstheme="minorHAnsi" w:hint="cs"/>
          <w:color w:val="000000" w:themeColor="text1"/>
          <w:rtl/>
        </w:rPr>
        <w:t>صُقل</w:t>
      </w:r>
      <w:r w:rsidR="009E32E2" w:rsidRPr="009E32E2">
        <w:rPr>
          <w:rFonts w:cstheme="minorHAnsi"/>
          <w:color w:val="000000" w:themeColor="text1"/>
          <w:rtl/>
        </w:rPr>
        <w:t xml:space="preserve"> كلٌّ من براغي المؤشرات المدارية</w:t>
      </w:r>
      <w:r w:rsidR="00203614">
        <w:rPr>
          <w:rFonts w:cstheme="minorHAnsi" w:hint="cs"/>
          <w:color w:val="000000" w:themeColor="text1"/>
          <w:rtl/>
        </w:rPr>
        <w:t xml:space="preserve"> بالرمل</w:t>
      </w:r>
      <w:r w:rsidR="009E32E2" w:rsidRPr="009E32E2">
        <w:rPr>
          <w:rFonts w:cstheme="minorHAnsi"/>
          <w:color w:val="000000" w:themeColor="text1"/>
          <w:rtl/>
        </w:rPr>
        <w:t xml:space="preserve"> دائرياً. </w:t>
      </w:r>
      <w:r w:rsidR="002A557D">
        <w:rPr>
          <w:rFonts w:cstheme="minorHAnsi" w:hint="cs"/>
          <w:color w:val="000000" w:themeColor="text1"/>
          <w:rtl/>
        </w:rPr>
        <w:t>وترتكز</w:t>
      </w:r>
      <w:r w:rsidR="009E32E2" w:rsidRPr="009E32E2">
        <w:rPr>
          <w:rFonts w:cstheme="minorHAnsi"/>
          <w:color w:val="000000" w:themeColor="text1"/>
          <w:rtl/>
        </w:rPr>
        <w:t xml:space="preserve"> المؤشرات المدارية</w:t>
      </w:r>
      <w:r w:rsidR="002A557D">
        <w:rPr>
          <w:rFonts w:cstheme="minorHAnsi" w:hint="cs"/>
          <w:color w:val="000000" w:themeColor="text1"/>
          <w:rtl/>
        </w:rPr>
        <w:t xml:space="preserve"> مستقرة</w:t>
      </w:r>
      <w:r w:rsidR="009E32E2" w:rsidRPr="009E32E2">
        <w:rPr>
          <w:rFonts w:cstheme="minorHAnsi"/>
          <w:color w:val="000000" w:themeColor="text1"/>
          <w:rtl/>
        </w:rPr>
        <w:t xml:space="preserve"> فوق ناقل دوّار من </w:t>
      </w:r>
      <w:proofErr w:type="spellStart"/>
      <w:r w:rsidR="009E32E2" w:rsidRPr="009E32E2">
        <w:rPr>
          <w:rFonts w:cstheme="minorHAnsi"/>
          <w:color w:val="000000" w:themeColor="text1"/>
          <w:rtl/>
        </w:rPr>
        <w:t>الروثنيوم</w:t>
      </w:r>
      <w:proofErr w:type="spellEnd"/>
      <w:r w:rsidR="009E32E2" w:rsidRPr="009E32E2">
        <w:rPr>
          <w:rFonts w:cstheme="minorHAnsi"/>
          <w:color w:val="000000" w:themeColor="text1"/>
          <w:rtl/>
        </w:rPr>
        <w:t xml:space="preserve"> المطلي بالنحاس والمصقول بالرمل. أما التركيب الذي يعلو مؤشر الساعات فقد جاء مصنوعاً من الألمنيوم المسفوع والمصقول بالرمل. بينما يتم التحكم في دوّار التعبئة الذاتية لحركة </w:t>
      </w:r>
      <w:r w:rsidR="009E32E2" w:rsidRPr="009E32E2">
        <w:rPr>
          <w:rFonts w:cstheme="minorHAnsi"/>
          <w:color w:val="000000" w:themeColor="text1"/>
          <w:lang w:val="en-GB"/>
        </w:rPr>
        <w:t>UR-100</w:t>
      </w:r>
      <w:r w:rsidR="009E32E2" w:rsidRPr="009E32E2">
        <w:rPr>
          <w:rFonts w:cstheme="minorHAnsi"/>
          <w:color w:val="000000" w:themeColor="text1"/>
          <w:rtl/>
          <w:lang w:val="en-GB"/>
        </w:rPr>
        <w:t xml:space="preserve"> بواسطة برغي هوائي بارز يعرف باسم </w:t>
      </w:r>
      <w:proofErr w:type="spellStart"/>
      <w:r w:rsidR="009E32E2" w:rsidRPr="009E32E2">
        <w:rPr>
          <w:rFonts w:cstheme="minorHAnsi"/>
          <w:lang w:val="en-GB"/>
        </w:rPr>
        <w:t>Windfänger</w:t>
      </w:r>
      <w:proofErr w:type="spellEnd"/>
      <w:r w:rsidR="009E32E2" w:rsidRPr="009E32E2">
        <w:rPr>
          <w:rFonts w:cstheme="minorHAnsi"/>
          <w:rtl/>
          <w:lang w:val="en-GB"/>
        </w:rPr>
        <w:t>.</w:t>
      </w:r>
    </w:p>
    <w:p w14:paraId="6902A18E" w14:textId="77777777" w:rsidR="00EB64BF" w:rsidRDefault="00EB64BF" w:rsidP="00EB64BF">
      <w:pPr>
        <w:autoSpaceDE w:val="0"/>
        <w:autoSpaceDN w:val="0"/>
        <w:bidi/>
        <w:adjustRightInd w:val="0"/>
        <w:rPr>
          <w:rFonts w:cstheme="minorHAnsi"/>
          <w:rtl/>
          <w:lang w:val="en-GB"/>
        </w:rPr>
      </w:pPr>
    </w:p>
    <w:p w14:paraId="24FCA4AE" w14:textId="77777777" w:rsidR="00EB64BF" w:rsidRPr="009E32E2" w:rsidRDefault="00EB64BF" w:rsidP="00EB64BF">
      <w:pPr>
        <w:autoSpaceDE w:val="0"/>
        <w:autoSpaceDN w:val="0"/>
        <w:bidi/>
        <w:adjustRightInd w:val="0"/>
        <w:rPr>
          <w:rFonts w:cstheme="minorHAnsi"/>
          <w:rtl/>
          <w:lang w:val="en-GB" w:bidi="ar-AE"/>
        </w:rPr>
      </w:pPr>
      <w:r>
        <w:rPr>
          <w:rFonts w:cstheme="minorHAnsi" w:hint="cs"/>
          <w:rtl/>
          <w:lang w:val="en-GB"/>
        </w:rPr>
        <w:t xml:space="preserve">تتميز علبة </w:t>
      </w:r>
      <w:r>
        <w:rPr>
          <w:rFonts w:cstheme="minorHAnsi" w:hint="cs"/>
          <w:color w:val="000000" w:themeColor="text1"/>
          <w:rtl/>
        </w:rPr>
        <w:t xml:space="preserve">ساعة </w:t>
      </w:r>
      <w:r>
        <w:rPr>
          <w:rFonts w:cstheme="minorHAnsi"/>
          <w:lang w:val="en-GB" w:bidi="ar-AE"/>
        </w:rPr>
        <w:t xml:space="preserve">UR-100V </w:t>
      </w:r>
      <w:r w:rsidRPr="00C20834">
        <w:rPr>
          <w:rFonts w:cstheme="minorHAnsi"/>
          <w:i/>
          <w:iCs/>
          <w:lang w:val="en-GB" w:bidi="ar-AE"/>
        </w:rPr>
        <w:t>Full Black Titanium Jacket</w:t>
      </w:r>
      <w:r>
        <w:rPr>
          <w:rFonts w:cstheme="minorHAnsi" w:hint="cs"/>
          <w:i/>
          <w:iCs/>
          <w:rtl/>
          <w:lang w:val="en-GB" w:bidi="ar-AE"/>
        </w:rPr>
        <w:t xml:space="preserve"> </w:t>
      </w:r>
      <w:r w:rsidRPr="00EB64BF">
        <w:rPr>
          <w:rFonts w:cstheme="minorHAnsi" w:hint="cs"/>
          <w:rtl/>
          <w:lang w:val="en-GB" w:bidi="ar-AE"/>
        </w:rPr>
        <w:t>بمظهر يذكّرنا بالماضي</w:t>
      </w:r>
      <w:r>
        <w:rPr>
          <w:rFonts w:cstheme="minorHAnsi" w:hint="cs"/>
          <w:rtl/>
          <w:lang w:val="en-GB" w:bidi="ar-AE"/>
        </w:rPr>
        <w:t>؛ حيث سيتذكر العديد من مالكي ساعات "</w:t>
      </w:r>
      <w:proofErr w:type="spellStart"/>
      <w:r>
        <w:rPr>
          <w:rFonts w:cstheme="minorHAnsi" w:hint="cs"/>
          <w:rtl/>
          <w:lang w:val="en-GB" w:bidi="ar-AE"/>
        </w:rPr>
        <w:t>أورويرك</w:t>
      </w:r>
      <w:proofErr w:type="spellEnd"/>
      <w:r>
        <w:rPr>
          <w:rFonts w:cstheme="minorHAnsi" w:hint="cs"/>
          <w:rtl/>
          <w:lang w:val="en-GB" w:bidi="ar-AE"/>
        </w:rPr>
        <w:t xml:space="preserve">" الموديلات الأولى التي أبدعتها هذه العلامة المستقلة. يوضح ذلك </w:t>
      </w:r>
      <w:r w:rsidRPr="00A84AF6">
        <w:rPr>
          <w:rFonts w:cstheme="minorHAnsi"/>
          <w:color w:val="000000" w:themeColor="text1"/>
          <w:rtl/>
        </w:rPr>
        <w:t>مارتن فراي</w:t>
      </w:r>
      <w:r>
        <w:rPr>
          <w:rFonts w:cstheme="minorHAnsi" w:hint="cs"/>
          <w:color w:val="000000" w:themeColor="text1"/>
          <w:rtl/>
        </w:rPr>
        <w:t xml:space="preserve"> بالقول: "اعتمدنا بعض السمات الأسلوبية لبنية تصاميمنا الأولى، ومن ثمّ قمنا بتفكيكها"، ويتابع: "فعلى سبيل المثال، أصبحت القبة الفولاذية التي كانت توجد في موديلاتنا الأولى الآن من البلور </w:t>
      </w:r>
      <w:proofErr w:type="spellStart"/>
      <w:r>
        <w:rPr>
          <w:rFonts w:cstheme="minorHAnsi" w:hint="cs"/>
          <w:color w:val="000000" w:themeColor="text1"/>
          <w:rtl/>
        </w:rPr>
        <w:t>السافيري</w:t>
      </w:r>
      <w:proofErr w:type="spellEnd"/>
      <w:r>
        <w:rPr>
          <w:rFonts w:cstheme="minorHAnsi" w:hint="cs"/>
          <w:color w:val="000000" w:themeColor="text1"/>
          <w:rtl/>
        </w:rPr>
        <w:t xml:space="preserve"> الشفاف. بينما الخطوط الخارجية التي تحدّ العلبة المصنوعة من الألمنيوم والفولاذ؛ تسلط الضوء على إتقان تصميمها. ولأنني دائماً على خلاف مع ما يمليه مفهوم التماثل، فقد استخدمت نسباً مختلفة لجذب الانتباه".</w:t>
      </w:r>
    </w:p>
    <w:p w14:paraId="0B467B82" w14:textId="77777777" w:rsidR="00DB6EB9" w:rsidRDefault="00DB6EB9" w:rsidP="00DB6EB9">
      <w:pPr>
        <w:autoSpaceDE w:val="0"/>
        <w:autoSpaceDN w:val="0"/>
        <w:bidi/>
        <w:adjustRightInd w:val="0"/>
        <w:rPr>
          <w:rtl/>
          <w:lang w:val="en-GB"/>
        </w:rPr>
      </w:pPr>
    </w:p>
    <w:p w14:paraId="29FCEAF7" w14:textId="77777777" w:rsidR="00C36663" w:rsidRDefault="00C36663" w:rsidP="00C36663">
      <w:pPr>
        <w:autoSpaceDE w:val="0"/>
        <w:autoSpaceDN w:val="0"/>
        <w:bidi/>
        <w:adjustRightInd w:val="0"/>
        <w:rPr>
          <w:rFonts w:cstheme="minorHAnsi"/>
          <w:rtl/>
          <w:lang w:val="en-GB" w:bidi="ar-AE"/>
        </w:rPr>
      </w:pPr>
    </w:p>
    <w:p w14:paraId="66CEDD2B" w14:textId="77777777" w:rsidR="00FD7FD4" w:rsidRDefault="00FD7FD4" w:rsidP="00FD7FD4">
      <w:pPr>
        <w:autoSpaceDE w:val="0"/>
        <w:autoSpaceDN w:val="0"/>
        <w:bidi/>
        <w:adjustRightInd w:val="0"/>
        <w:rPr>
          <w:rFonts w:cstheme="minorHAnsi"/>
          <w:rtl/>
          <w:lang w:val="en-GB" w:bidi="ar-AE"/>
        </w:rPr>
      </w:pPr>
    </w:p>
    <w:p w14:paraId="2907B9DA" w14:textId="77777777" w:rsidR="00FD7FD4" w:rsidRDefault="00FD7FD4" w:rsidP="00FD7FD4">
      <w:pPr>
        <w:autoSpaceDE w:val="0"/>
        <w:autoSpaceDN w:val="0"/>
        <w:bidi/>
        <w:adjustRightInd w:val="0"/>
        <w:rPr>
          <w:rFonts w:cstheme="minorHAnsi"/>
          <w:rtl/>
          <w:lang w:val="en-GB" w:bidi="ar-AE"/>
        </w:rPr>
      </w:pPr>
    </w:p>
    <w:p w14:paraId="2871A402" w14:textId="77777777" w:rsidR="00FD7FD4" w:rsidRDefault="00FD7FD4" w:rsidP="00FD7FD4">
      <w:pPr>
        <w:autoSpaceDE w:val="0"/>
        <w:autoSpaceDN w:val="0"/>
        <w:bidi/>
        <w:adjustRightInd w:val="0"/>
        <w:rPr>
          <w:rFonts w:cstheme="minorHAnsi"/>
          <w:rtl/>
          <w:lang w:val="en-GB" w:bidi="ar-AE"/>
        </w:rPr>
      </w:pPr>
    </w:p>
    <w:p w14:paraId="2AADA2F7" w14:textId="77777777" w:rsidR="00FD7FD4" w:rsidRDefault="00FD7FD4" w:rsidP="00FD7FD4">
      <w:pPr>
        <w:autoSpaceDE w:val="0"/>
        <w:autoSpaceDN w:val="0"/>
        <w:bidi/>
        <w:adjustRightInd w:val="0"/>
        <w:rPr>
          <w:rFonts w:cstheme="minorHAnsi"/>
          <w:rtl/>
          <w:lang w:val="en-GB" w:bidi="ar-AE"/>
        </w:rPr>
      </w:pPr>
    </w:p>
    <w:p w14:paraId="6251A715" w14:textId="77777777" w:rsidR="00FD7FD4" w:rsidRDefault="00FD7FD4" w:rsidP="00FD7FD4">
      <w:pPr>
        <w:autoSpaceDE w:val="0"/>
        <w:autoSpaceDN w:val="0"/>
        <w:bidi/>
        <w:adjustRightInd w:val="0"/>
        <w:rPr>
          <w:rFonts w:cstheme="minorHAnsi"/>
          <w:rtl/>
          <w:lang w:val="en-GB" w:bidi="ar-AE"/>
        </w:rPr>
      </w:pPr>
    </w:p>
    <w:p w14:paraId="7183CA29" w14:textId="77777777" w:rsidR="00FD7FD4" w:rsidRDefault="00FD7FD4" w:rsidP="00FD7FD4">
      <w:pPr>
        <w:autoSpaceDE w:val="0"/>
        <w:autoSpaceDN w:val="0"/>
        <w:bidi/>
        <w:adjustRightInd w:val="0"/>
        <w:rPr>
          <w:rFonts w:cstheme="minorHAnsi"/>
          <w:rtl/>
          <w:lang w:val="en-GB" w:bidi="ar-AE"/>
        </w:rPr>
      </w:pPr>
    </w:p>
    <w:p w14:paraId="67EF788F" w14:textId="77777777" w:rsidR="00FD7FD4" w:rsidRDefault="00FD7FD4" w:rsidP="00FD7FD4">
      <w:pPr>
        <w:autoSpaceDE w:val="0"/>
        <w:autoSpaceDN w:val="0"/>
        <w:bidi/>
        <w:adjustRightInd w:val="0"/>
        <w:rPr>
          <w:rFonts w:cstheme="minorHAnsi"/>
          <w:rtl/>
          <w:lang w:val="en-GB" w:bidi="ar-AE"/>
        </w:rPr>
      </w:pPr>
    </w:p>
    <w:p w14:paraId="68F0F4EA" w14:textId="77777777" w:rsidR="00FD7FD4" w:rsidRDefault="00FD7FD4" w:rsidP="00FD7FD4">
      <w:pPr>
        <w:autoSpaceDE w:val="0"/>
        <w:autoSpaceDN w:val="0"/>
        <w:bidi/>
        <w:adjustRightInd w:val="0"/>
        <w:rPr>
          <w:rFonts w:cstheme="minorHAnsi"/>
          <w:rtl/>
          <w:lang w:val="en-GB" w:bidi="ar-AE"/>
        </w:rPr>
      </w:pPr>
    </w:p>
    <w:p w14:paraId="7EF0B595" w14:textId="77777777" w:rsidR="00FD7FD4" w:rsidRDefault="00FD7FD4" w:rsidP="00FD7FD4">
      <w:pPr>
        <w:autoSpaceDE w:val="0"/>
        <w:autoSpaceDN w:val="0"/>
        <w:bidi/>
        <w:adjustRightInd w:val="0"/>
        <w:rPr>
          <w:rFonts w:cstheme="minorHAnsi"/>
          <w:rtl/>
          <w:lang w:val="en-GB" w:bidi="ar-AE"/>
        </w:rPr>
      </w:pPr>
    </w:p>
    <w:p w14:paraId="737309A4" w14:textId="77777777" w:rsidR="00FD7FD4" w:rsidRDefault="00FD7FD4" w:rsidP="00FD7FD4">
      <w:pPr>
        <w:spacing w:after="0"/>
        <w:jc w:val="center"/>
        <w:rPr>
          <w:rtl/>
          <w:lang w:val="en-GB"/>
        </w:rPr>
      </w:pPr>
    </w:p>
    <w:p w14:paraId="1F45C3CE" w14:textId="77777777" w:rsidR="00FD7FD4" w:rsidRDefault="00FD7FD4" w:rsidP="00FD7FD4">
      <w:pPr>
        <w:spacing w:after="0"/>
        <w:jc w:val="center"/>
        <w:rPr>
          <w:rFonts w:cstheme="minorHAnsi"/>
          <w:i/>
          <w:iCs/>
          <w:rtl/>
          <w:lang w:val="en-GB" w:bidi="ar-AE"/>
        </w:rPr>
      </w:pPr>
      <w:r>
        <w:rPr>
          <w:rFonts w:cstheme="minorHAnsi"/>
          <w:lang w:val="en-GB" w:bidi="ar-AE"/>
        </w:rPr>
        <w:t xml:space="preserve">UR-100V </w:t>
      </w:r>
      <w:r w:rsidRPr="00C20834">
        <w:rPr>
          <w:rFonts w:cstheme="minorHAnsi"/>
          <w:i/>
          <w:iCs/>
          <w:lang w:val="en-GB" w:bidi="ar-AE"/>
        </w:rPr>
        <w:t>Full Black Titanium Jacket</w:t>
      </w:r>
    </w:p>
    <w:p w14:paraId="5275669D" w14:textId="77777777" w:rsidR="00FD7FD4" w:rsidRDefault="00FD7FD4" w:rsidP="00FD7FD4">
      <w:pPr>
        <w:spacing w:after="0"/>
        <w:jc w:val="center"/>
        <w:rPr>
          <w:rFonts w:cstheme="minorHAnsi"/>
          <w:rtl/>
          <w:lang w:val="en-GB" w:bidi="ar-AE"/>
        </w:rPr>
      </w:pPr>
      <w:r w:rsidRPr="00FD7FD4">
        <w:rPr>
          <w:rFonts w:cstheme="minorHAnsi" w:hint="cs"/>
          <w:rtl/>
          <w:lang w:val="en-GB" w:bidi="ar-AE"/>
        </w:rPr>
        <w:t>إصدار محدود من 25 قطعة</w:t>
      </w:r>
    </w:p>
    <w:p w14:paraId="7CEE7863" w14:textId="77777777" w:rsidR="00E43018" w:rsidRDefault="00E43018" w:rsidP="00FD7FD4">
      <w:pPr>
        <w:spacing w:after="0"/>
        <w:jc w:val="center"/>
        <w:rPr>
          <w:rFonts w:cstheme="minorHAnsi"/>
          <w:rtl/>
          <w:lang w:val="en-GB" w:bidi="ar-AE"/>
        </w:rPr>
      </w:pPr>
    </w:p>
    <w:p w14:paraId="638D689F" w14:textId="77777777" w:rsidR="00FD7FD4" w:rsidRDefault="00FD7FD4" w:rsidP="00FD7FD4">
      <w:pPr>
        <w:spacing w:after="0"/>
        <w:jc w:val="center"/>
        <w:rPr>
          <w:rFonts w:cstheme="minorHAnsi"/>
          <w:rtl/>
          <w:lang w:val="en-GB" w:bidi="ar-AE"/>
        </w:rPr>
      </w:pPr>
    </w:p>
    <w:p w14:paraId="42F382F0" w14:textId="77777777" w:rsidR="00FD7FD4" w:rsidRDefault="00FD7FD4" w:rsidP="00FD7FD4">
      <w:pPr>
        <w:spacing w:after="0"/>
        <w:jc w:val="right"/>
        <w:rPr>
          <w:rFonts w:cstheme="minorHAnsi"/>
          <w:b/>
          <w:bCs/>
          <w:rtl/>
          <w:lang w:val="en-GB" w:bidi="ar-AE"/>
        </w:rPr>
      </w:pPr>
      <w:r w:rsidRPr="00FD7FD4">
        <w:rPr>
          <w:rFonts w:cstheme="minorHAnsi" w:hint="cs"/>
          <w:b/>
          <w:bCs/>
          <w:rtl/>
          <w:lang w:val="en-GB" w:bidi="ar-AE"/>
        </w:rPr>
        <w:t>الحركة</w:t>
      </w:r>
    </w:p>
    <w:p w14:paraId="12F30F9A" w14:textId="77777777" w:rsidR="00E43018" w:rsidRDefault="00E43018" w:rsidP="00E43018">
      <w:pPr>
        <w:bidi/>
        <w:spacing w:after="0"/>
        <w:rPr>
          <w:rFonts w:cstheme="minorHAnsi"/>
          <w:rtl/>
          <w:lang w:val="en-GB"/>
        </w:rPr>
      </w:pPr>
      <w:proofErr w:type="spellStart"/>
      <w:r w:rsidRPr="00E43018">
        <w:rPr>
          <w:rFonts w:cstheme="minorHAnsi"/>
          <w:rtl/>
          <w:lang w:val="en-GB"/>
        </w:rPr>
        <w:t>الكاليبر</w:t>
      </w:r>
      <w:proofErr w:type="spellEnd"/>
      <w:r>
        <w:rPr>
          <w:rFonts w:cstheme="minorHAnsi" w:hint="cs"/>
          <w:rtl/>
          <w:lang w:val="en-GB"/>
        </w:rPr>
        <w:t xml:space="preserve">            حركة </w:t>
      </w:r>
      <w:r>
        <w:rPr>
          <w:rFonts w:cstheme="minorHAnsi"/>
          <w:lang w:val="en-GB"/>
        </w:rPr>
        <w:t>UR 12.02</w:t>
      </w:r>
      <w:r>
        <w:rPr>
          <w:rFonts w:cstheme="minorHAnsi" w:hint="cs"/>
          <w:rtl/>
          <w:lang w:val="en-GB"/>
        </w:rPr>
        <w:t xml:space="preserve"> ذاتية التعبئة، تتضمن دوّاراً (نابض</w:t>
      </w:r>
      <w:r w:rsidR="00501F4D">
        <w:rPr>
          <w:rFonts w:cstheme="minorHAnsi" w:hint="cs"/>
          <w:rtl/>
          <w:lang w:val="en-GB"/>
        </w:rPr>
        <w:t>اً</w:t>
      </w:r>
      <w:r>
        <w:rPr>
          <w:rFonts w:cstheme="minorHAnsi" w:hint="cs"/>
          <w:rtl/>
          <w:lang w:val="en-GB"/>
        </w:rPr>
        <w:t>) للتعبئة يتم التحكم فيه بواسطة ال</w:t>
      </w:r>
      <w:r w:rsidRPr="009E32E2">
        <w:rPr>
          <w:rFonts w:cstheme="minorHAnsi"/>
          <w:color w:val="000000" w:themeColor="text1"/>
          <w:rtl/>
          <w:lang w:val="en-GB"/>
        </w:rPr>
        <w:t xml:space="preserve">برغي </w:t>
      </w:r>
      <w:r>
        <w:rPr>
          <w:rFonts w:cstheme="minorHAnsi" w:hint="cs"/>
          <w:color w:val="000000" w:themeColor="text1"/>
          <w:rtl/>
          <w:lang w:val="en-GB"/>
        </w:rPr>
        <w:t>ال</w:t>
      </w:r>
      <w:r w:rsidRPr="009E32E2">
        <w:rPr>
          <w:rFonts w:cstheme="minorHAnsi"/>
          <w:color w:val="000000" w:themeColor="text1"/>
          <w:rtl/>
          <w:lang w:val="en-GB"/>
        </w:rPr>
        <w:t xml:space="preserve">هوائي </w:t>
      </w:r>
      <w:proofErr w:type="spellStart"/>
      <w:r w:rsidRPr="009E32E2">
        <w:rPr>
          <w:rFonts w:cstheme="minorHAnsi"/>
          <w:lang w:val="en-GB"/>
        </w:rPr>
        <w:t>Windfänger</w:t>
      </w:r>
      <w:proofErr w:type="spellEnd"/>
      <w:r w:rsidRPr="009E32E2">
        <w:rPr>
          <w:rFonts w:cstheme="minorHAnsi"/>
          <w:rtl/>
          <w:lang w:val="en-GB"/>
        </w:rPr>
        <w:t>.</w:t>
      </w:r>
    </w:p>
    <w:p w14:paraId="11AA3554" w14:textId="77777777" w:rsidR="002A557D" w:rsidRDefault="002A557D" w:rsidP="002A557D">
      <w:pPr>
        <w:bidi/>
        <w:spacing w:after="0"/>
        <w:rPr>
          <w:rFonts w:cstheme="minorHAnsi"/>
          <w:rtl/>
          <w:lang w:val="en-GB"/>
        </w:rPr>
      </w:pPr>
    </w:p>
    <w:p w14:paraId="49CC9BB3" w14:textId="77777777" w:rsidR="002A557D" w:rsidRDefault="002A557D" w:rsidP="002A557D">
      <w:pPr>
        <w:bidi/>
        <w:spacing w:after="0"/>
        <w:rPr>
          <w:rFonts w:cstheme="minorHAnsi"/>
          <w:rtl/>
          <w:lang w:val="en-GB"/>
        </w:rPr>
      </w:pPr>
      <w:r>
        <w:rPr>
          <w:rFonts w:cstheme="minorHAnsi" w:hint="cs"/>
          <w:rtl/>
          <w:lang w:val="en-GB"/>
        </w:rPr>
        <w:t>الجواهر           40</w:t>
      </w:r>
    </w:p>
    <w:p w14:paraId="497E071B" w14:textId="77777777" w:rsidR="002A557D" w:rsidRDefault="002A557D" w:rsidP="002A557D">
      <w:pPr>
        <w:bidi/>
        <w:spacing w:after="0"/>
        <w:rPr>
          <w:rFonts w:cstheme="minorHAnsi"/>
          <w:rtl/>
          <w:lang w:val="en-GB"/>
        </w:rPr>
      </w:pPr>
    </w:p>
    <w:p w14:paraId="02E371ED" w14:textId="77777777" w:rsidR="002A557D" w:rsidRDefault="002A557D" w:rsidP="002A557D">
      <w:pPr>
        <w:bidi/>
        <w:spacing w:after="0"/>
        <w:rPr>
          <w:rFonts w:cstheme="minorHAnsi"/>
          <w:rtl/>
          <w:lang w:val="en-GB" w:bidi="ar-AE"/>
        </w:rPr>
      </w:pPr>
      <w:r>
        <w:rPr>
          <w:rFonts w:cstheme="minorHAnsi" w:hint="cs"/>
          <w:rtl/>
          <w:lang w:val="en-GB" w:bidi="ar-AE"/>
        </w:rPr>
        <w:t xml:space="preserve">تردد الميزان      28800 ذبذبة في الساعة </w:t>
      </w:r>
      <w:r>
        <w:rPr>
          <w:rFonts w:cstheme="minorHAnsi"/>
          <w:rtl/>
          <w:lang w:val="en-GB" w:bidi="ar-AE"/>
        </w:rPr>
        <w:t>–</w:t>
      </w:r>
      <w:r>
        <w:rPr>
          <w:rFonts w:cstheme="minorHAnsi" w:hint="cs"/>
          <w:rtl/>
          <w:lang w:val="en-GB" w:bidi="ar-AE"/>
        </w:rPr>
        <w:t xml:space="preserve"> 4 هرتز</w:t>
      </w:r>
    </w:p>
    <w:p w14:paraId="6A963FC7" w14:textId="77777777" w:rsidR="002A557D" w:rsidRDefault="002A557D" w:rsidP="002A557D">
      <w:pPr>
        <w:bidi/>
        <w:spacing w:after="0"/>
        <w:rPr>
          <w:rFonts w:cstheme="minorHAnsi"/>
          <w:rtl/>
          <w:lang w:val="en-GB" w:bidi="ar-AE"/>
        </w:rPr>
      </w:pPr>
    </w:p>
    <w:p w14:paraId="2119955B" w14:textId="77777777" w:rsidR="002A557D" w:rsidRDefault="002A557D" w:rsidP="002A557D">
      <w:pPr>
        <w:bidi/>
        <w:spacing w:after="0"/>
        <w:rPr>
          <w:rFonts w:cstheme="minorHAnsi"/>
          <w:rtl/>
          <w:lang w:val="en-GB" w:bidi="ar-AE"/>
        </w:rPr>
      </w:pPr>
      <w:r>
        <w:rPr>
          <w:rFonts w:cstheme="minorHAnsi" w:hint="cs"/>
          <w:rtl/>
          <w:lang w:val="en-GB" w:bidi="ar-AE"/>
        </w:rPr>
        <w:t>احتياطي الطاقة   48 ساعة</w:t>
      </w:r>
    </w:p>
    <w:p w14:paraId="6D83894A" w14:textId="77777777" w:rsidR="002A557D" w:rsidRDefault="002A557D" w:rsidP="002A557D">
      <w:pPr>
        <w:bidi/>
        <w:spacing w:after="0"/>
        <w:rPr>
          <w:rFonts w:cstheme="minorHAnsi"/>
          <w:rtl/>
          <w:lang w:val="en-GB" w:bidi="ar-AE"/>
        </w:rPr>
      </w:pPr>
    </w:p>
    <w:p w14:paraId="6A36D5CA" w14:textId="77777777" w:rsidR="002A557D" w:rsidRDefault="002A557D" w:rsidP="002A557D">
      <w:pPr>
        <w:bidi/>
        <w:spacing w:after="0"/>
        <w:rPr>
          <w:rFonts w:cstheme="minorHAnsi"/>
          <w:color w:val="000000" w:themeColor="text1"/>
          <w:rtl/>
          <w:lang w:val="en-GB" w:bidi="ar-AE"/>
        </w:rPr>
      </w:pPr>
      <w:r>
        <w:rPr>
          <w:rFonts w:cstheme="minorHAnsi" w:hint="cs"/>
          <w:rtl/>
          <w:lang w:val="en-GB" w:bidi="ar-AE"/>
        </w:rPr>
        <w:t xml:space="preserve">المواد                مؤشرات الساعات المدارية </w:t>
      </w:r>
      <w:r>
        <w:rPr>
          <w:rFonts w:cstheme="minorHAnsi" w:hint="cs"/>
          <w:color w:val="000000" w:themeColor="text1"/>
          <w:rtl/>
          <w:lang w:bidi="ar-AE"/>
        </w:rPr>
        <w:t xml:space="preserve">مركّبة فوق </w:t>
      </w:r>
      <w:r w:rsidRPr="00B70DD6">
        <w:rPr>
          <w:rFonts w:cstheme="minorHAnsi"/>
          <w:color w:val="000000" w:themeColor="text1"/>
          <w:rtl/>
          <w:lang w:bidi="ar-AE"/>
        </w:rPr>
        <w:t xml:space="preserve">تقاطعات </w:t>
      </w:r>
      <w:proofErr w:type="spellStart"/>
      <w:r w:rsidRPr="00B70DD6">
        <w:rPr>
          <w:rFonts w:cstheme="minorHAnsi"/>
          <w:color w:val="000000" w:themeColor="text1"/>
          <w:rtl/>
        </w:rPr>
        <w:t>جنيڤ</w:t>
      </w:r>
      <w:proofErr w:type="spellEnd"/>
      <w:r>
        <w:rPr>
          <w:rFonts w:cstheme="minorHAnsi" w:hint="cs"/>
          <w:color w:val="000000" w:themeColor="text1"/>
          <w:rtl/>
          <w:lang w:bidi="ar-AE"/>
        </w:rPr>
        <w:t xml:space="preserve"> المصنوعة من</w:t>
      </w:r>
      <w:r w:rsidRPr="00672B6A">
        <w:rPr>
          <w:rFonts w:cstheme="minorHAnsi"/>
          <w:color w:val="000000" w:themeColor="text1"/>
          <w:rtl/>
          <w:lang w:bidi="ar-AE"/>
        </w:rPr>
        <w:t xml:space="preserve"> </w:t>
      </w:r>
      <w:r w:rsidRPr="00B70DD6">
        <w:rPr>
          <w:rFonts w:cstheme="minorHAnsi"/>
          <w:color w:val="000000" w:themeColor="text1"/>
          <w:rtl/>
          <w:lang w:bidi="ar-AE"/>
        </w:rPr>
        <w:t>برونز البريليوم</w:t>
      </w:r>
      <w:r>
        <w:rPr>
          <w:rFonts w:cstheme="minorHAnsi" w:hint="cs"/>
          <w:color w:val="000000" w:themeColor="text1"/>
          <w:rtl/>
          <w:lang w:bidi="ar-AE"/>
        </w:rPr>
        <w:t xml:space="preserve">، ناقل دوّار من الألمنيوم، ناقل دوّار وثلاثة صفائح ارتكاز من سبيكة </w:t>
      </w:r>
      <w:r>
        <w:rPr>
          <w:rFonts w:cstheme="minorHAnsi"/>
          <w:color w:val="000000" w:themeColor="text1"/>
          <w:lang w:val="en-GB" w:bidi="ar-AE"/>
        </w:rPr>
        <w:t>ARCAP</w:t>
      </w:r>
      <w:r>
        <w:rPr>
          <w:rFonts w:cstheme="minorHAnsi" w:hint="cs"/>
          <w:color w:val="000000" w:themeColor="text1"/>
          <w:rtl/>
          <w:lang w:val="en-GB" w:bidi="ar-AE"/>
        </w:rPr>
        <w:t>.</w:t>
      </w:r>
    </w:p>
    <w:p w14:paraId="54B4949A" w14:textId="77777777" w:rsidR="007D4036" w:rsidRDefault="007D4036" w:rsidP="007D4036">
      <w:pPr>
        <w:bidi/>
        <w:spacing w:after="0"/>
        <w:rPr>
          <w:rFonts w:cstheme="minorHAnsi"/>
          <w:color w:val="000000" w:themeColor="text1"/>
          <w:rtl/>
          <w:lang w:val="en-GB" w:bidi="ar-AE"/>
        </w:rPr>
      </w:pPr>
    </w:p>
    <w:p w14:paraId="2EB5B934" w14:textId="77777777" w:rsidR="007D4036" w:rsidRDefault="007D4036" w:rsidP="007D4036">
      <w:pPr>
        <w:bidi/>
        <w:spacing w:after="0"/>
        <w:rPr>
          <w:rFonts w:cstheme="minorHAnsi"/>
          <w:color w:val="000000" w:themeColor="text1"/>
          <w:rtl/>
          <w:lang w:bidi="ar-AE"/>
        </w:rPr>
      </w:pPr>
      <w:r>
        <w:rPr>
          <w:rFonts w:cstheme="minorHAnsi" w:hint="cs"/>
          <w:color w:val="000000" w:themeColor="text1"/>
          <w:rtl/>
          <w:lang w:val="en-GB" w:bidi="ar-AE"/>
        </w:rPr>
        <w:t>التشطيبات      ال</w:t>
      </w:r>
      <w:r>
        <w:rPr>
          <w:rFonts w:cstheme="minorHAnsi"/>
          <w:color w:val="000000" w:themeColor="text1"/>
          <w:rtl/>
          <w:lang w:bidi="ar-AE"/>
        </w:rPr>
        <w:t>تجزيع</w:t>
      </w:r>
      <w:r w:rsidRPr="00B70DD6">
        <w:rPr>
          <w:rFonts w:cstheme="minorHAnsi"/>
          <w:color w:val="000000" w:themeColor="text1"/>
          <w:rtl/>
          <w:lang w:bidi="ar-AE"/>
        </w:rPr>
        <w:t xml:space="preserve"> </w:t>
      </w:r>
      <w:r>
        <w:rPr>
          <w:rFonts w:cstheme="minorHAnsi" w:hint="cs"/>
          <w:color w:val="000000" w:themeColor="text1"/>
          <w:rtl/>
          <w:lang w:bidi="ar-AE"/>
        </w:rPr>
        <w:t>ال</w:t>
      </w:r>
      <w:r w:rsidRPr="00B70DD6">
        <w:rPr>
          <w:rFonts w:cstheme="minorHAnsi"/>
          <w:color w:val="000000" w:themeColor="text1"/>
          <w:rtl/>
          <w:lang w:bidi="ar-AE"/>
        </w:rPr>
        <w:t xml:space="preserve">دائري، </w:t>
      </w:r>
      <w:r>
        <w:rPr>
          <w:rFonts w:cstheme="minorHAnsi" w:hint="cs"/>
          <w:color w:val="000000" w:themeColor="text1"/>
          <w:rtl/>
          <w:lang w:bidi="ar-AE"/>
        </w:rPr>
        <w:t>الصقل</w:t>
      </w:r>
      <w:r w:rsidRPr="00B70DD6">
        <w:rPr>
          <w:rFonts w:cstheme="minorHAnsi"/>
          <w:color w:val="000000" w:themeColor="text1"/>
          <w:rtl/>
          <w:lang w:bidi="ar-AE"/>
        </w:rPr>
        <w:t xml:space="preserve"> بالرمل،</w:t>
      </w:r>
      <w:r>
        <w:rPr>
          <w:rFonts w:cstheme="minorHAnsi" w:hint="cs"/>
          <w:color w:val="000000" w:themeColor="text1"/>
          <w:rtl/>
          <w:lang w:bidi="ar-AE"/>
        </w:rPr>
        <w:t xml:space="preserve"> تقنية النفث،</w:t>
      </w:r>
      <w:r w:rsidRPr="00B70DD6">
        <w:rPr>
          <w:rFonts w:cstheme="minorHAnsi"/>
          <w:color w:val="000000" w:themeColor="text1"/>
          <w:rtl/>
          <w:lang w:bidi="ar-AE"/>
        </w:rPr>
        <w:t xml:space="preserve"> </w:t>
      </w:r>
      <w:r>
        <w:rPr>
          <w:rFonts w:cstheme="minorHAnsi" w:hint="cs"/>
          <w:color w:val="000000" w:themeColor="text1"/>
          <w:rtl/>
          <w:lang w:bidi="ar-AE"/>
        </w:rPr>
        <w:t xml:space="preserve">رؤوس البراغي </w:t>
      </w:r>
      <w:proofErr w:type="spellStart"/>
      <w:r>
        <w:rPr>
          <w:rFonts w:cstheme="minorHAnsi" w:hint="cs"/>
          <w:color w:val="000000" w:themeColor="text1"/>
          <w:rtl/>
          <w:lang w:bidi="ar-AE"/>
        </w:rPr>
        <w:t>مشدوفة</w:t>
      </w:r>
      <w:proofErr w:type="spellEnd"/>
      <w:r>
        <w:rPr>
          <w:rFonts w:cstheme="minorHAnsi" w:hint="cs"/>
          <w:color w:val="000000" w:themeColor="text1"/>
          <w:rtl/>
          <w:lang w:bidi="ar-AE"/>
        </w:rPr>
        <w:t xml:space="preserve">، مؤشرات الساعات والدقائق مطلية بمادة </w:t>
      </w:r>
      <w:r w:rsidR="008E3209">
        <w:rPr>
          <w:rFonts w:cstheme="minorHAnsi" w:hint="cs"/>
          <w:color w:val="000000" w:themeColor="text1"/>
          <w:rtl/>
          <w:lang w:bidi="ar-AE"/>
        </w:rPr>
        <w:t xml:space="preserve">    </w:t>
      </w:r>
      <w:r>
        <w:rPr>
          <w:rFonts w:cstheme="minorHAnsi" w:hint="cs"/>
          <w:color w:val="000000" w:themeColor="text1"/>
          <w:rtl/>
          <w:lang w:bidi="ar-AE"/>
        </w:rPr>
        <w:t>"سوبر-</w:t>
      </w:r>
      <w:proofErr w:type="spellStart"/>
      <w:r>
        <w:rPr>
          <w:rFonts w:cstheme="minorHAnsi" w:hint="cs"/>
          <w:color w:val="000000" w:themeColor="text1"/>
          <w:rtl/>
          <w:lang w:bidi="ar-AE"/>
        </w:rPr>
        <w:t>لومينوڨا</w:t>
      </w:r>
      <w:proofErr w:type="spellEnd"/>
      <w:r>
        <w:rPr>
          <w:rFonts w:cstheme="minorHAnsi" w:hint="cs"/>
          <w:color w:val="000000" w:themeColor="text1"/>
          <w:rtl/>
          <w:lang w:bidi="ar-AE"/>
        </w:rPr>
        <w:t>".</w:t>
      </w:r>
    </w:p>
    <w:p w14:paraId="0C8ED0E4" w14:textId="77777777" w:rsidR="00974369" w:rsidRDefault="00974369" w:rsidP="00974369">
      <w:pPr>
        <w:bidi/>
        <w:spacing w:after="0"/>
        <w:rPr>
          <w:rFonts w:cstheme="minorHAnsi"/>
          <w:color w:val="000000" w:themeColor="text1"/>
          <w:rtl/>
          <w:lang w:bidi="ar-AE"/>
        </w:rPr>
      </w:pPr>
    </w:p>
    <w:p w14:paraId="5DF07BDD" w14:textId="77777777" w:rsidR="00974369" w:rsidRDefault="00974369" w:rsidP="007D5B41">
      <w:pPr>
        <w:bidi/>
        <w:spacing w:after="0"/>
        <w:rPr>
          <w:rFonts w:cstheme="minorHAnsi"/>
          <w:color w:val="000000" w:themeColor="text1"/>
          <w:rtl/>
          <w:lang w:bidi="ar-AE"/>
        </w:rPr>
      </w:pPr>
      <w:r>
        <w:rPr>
          <w:rFonts w:cstheme="minorHAnsi" w:hint="cs"/>
          <w:color w:val="000000" w:themeColor="text1"/>
          <w:rtl/>
          <w:lang w:bidi="ar-AE"/>
        </w:rPr>
        <w:t xml:space="preserve">المؤشرات      </w:t>
      </w:r>
      <w:r w:rsidR="007D5B41">
        <w:rPr>
          <w:rFonts w:cstheme="minorHAnsi" w:hint="cs"/>
          <w:color w:val="000000" w:themeColor="text1"/>
          <w:rtl/>
          <w:lang w:bidi="ar-AE"/>
        </w:rPr>
        <w:t>مؤشرات مدارية للساعات والدقائق، مؤشر لعرض مسافة الدوران حول الأرض عند خط الاستواء في زمن قدره 20 دقيقة، مؤشر لعرض المسافة المدارية حول الشمس في زمن قدره 20 دقيقة.</w:t>
      </w:r>
    </w:p>
    <w:p w14:paraId="6DCCC099" w14:textId="77777777" w:rsidR="00BC3B22" w:rsidRDefault="00BC3B22" w:rsidP="00BC3B22">
      <w:pPr>
        <w:bidi/>
        <w:spacing w:after="0"/>
        <w:rPr>
          <w:rFonts w:cstheme="minorHAnsi"/>
          <w:color w:val="000000" w:themeColor="text1"/>
          <w:rtl/>
          <w:lang w:bidi="ar-AE"/>
        </w:rPr>
      </w:pPr>
    </w:p>
    <w:p w14:paraId="63059C53" w14:textId="77777777" w:rsidR="00BC3B22" w:rsidRDefault="00BC3B22" w:rsidP="00BC3B22">
      <w:pPr>
        <w:bidi/>
        <w:spacing w:after="0"/>
        <w:rPr>
          <w:rFonts w:cstheme="minorHAnsi"/>
          <w:b/>
          <w:bCs/>
          <w:color w:val="000000" w:themeColor="text1"/>
          <w:rtl/>
          <w:lang w:bidi="ar-AE"/>
        </w:rPr>
      </w:pPr>
      <w:r w:rsidRPr="00BC3B22">
        <w:rPr>
          <w:rFonts w:cstheme="minorHAnsi" w:hint="cs"/>
          <w:b/>
          <w:bCs/>
          <w:color w:val="000000" w:themeColor="text1"/>
          <w:rtl/>
          <w:lang w:bidi="ar-AE"/>
        </w:rPr>
        <w:t>العلبة</w:t>
      </w:r>
    </w:p>
    <w:p w14:paraId="694B07F9" w14:textId="77777777" w:rsidR="00BC3B22" w:rsidRDefault="00BC3B22" w:rsidP="00BC3B22">
      <w:pPr>
        <w:bidi/>
        <w:spacing w:after="0"/>
        <w:rPr>
          <w:rFonts w:cstheme="minorHAnsi"/>
          <w:color w:val="000000" w:themeColor="text1"/>
          <w:rtl/>
          <w:lang w:bidi="ar-AE"/>
        </w:rPr>
      </w:pPr>
      <w:r w:rsidRPr="00BC3B22">
        <w:rPr>
          <w:rFonts w:cstheme="minorHAnsi" w:hint="cs"/>
          <w:color w:val="000000" w:themeColor="text1"/>
          <w:rtl/>
          <w:lang w:bidi="ar-AE"/>
        </w:rPr>
        <w:t>المواد</w:t>
      </w:r>
      <w:r>
        <w:rPr>
          <w:rFonts w:cstheme="minorHAnsi" w:hint="cs"/>
          <w:color w:val="000000" w:themeColor="text1"/>
          <w:rtl/>
          <w:lang w:bidi="ar-AE"/>
        </w:rPr>
        <w:t xml:space="preserve">        تاج مطلي بمادة "دي إل سي" (الكربون الشبيه بالألماس) باللون الأسود، ومشطب بتقنية </w:t>
      </w:r>
      <w:proofErr w:type="gramStart"/>
      <w:r>
        <w:rPr>
          <w:rFonts w:cstheme="minorHAnsi" w:hint="cs"/>
          <w:color w:val="000000" w:themeColor="text1"/>
          <w:rtl/>
          <w:lang w:bidi="ar-AE"/>
        </w:rPr>
        <w:t>السفع</w:t>
      </w:r>
      <w:proofErr w:type="gramEnd"/>
      <w:r>
        <w:rPr>
          <w:rFonts w:cstheme="minorHAnsi" w:hint="cs"/>
          <w:color w:val="000000" w:themeColor="text1"/>
          <w:rtl/>
          <w:lang w:bidi="ar-AE"/>
        </w:rPr>
        <w:t xml:space="preserve"> ومصقول بالرمل؛</w:t>
      </w:r>
    </w:p>
    <w:p w14:paraId="7E7DC3E7" w14:textId="77777777" w:rsidR="00BC3B22" w:rsidRDefault="00BC3B22" w:rsidP="00BC3B22">
      <w:pPr>
        <w:bidi/>
        <w:spacing w:after="0"/>
        <w:rPr>
          <w:rFonts w:cstheme="minorHAnsi"/>
          <w:color w:val="000000" w:themeColor="text1"/>
          <w:rtl/>
          <w:lang w:bidi="ar-AE"/>
        </w:rPr>
      </w:pPr>
      <w:r>
        <w:rPr>
          <w:rFonts w:cstheme="minorHAnsi" w:hint="cs"/>
          <w:color w:val="000000" w:themeColor="text1"/>
          <w:rtl/>
          <w:lang w:bidi="ar-AE"/>
        </w:rPr>
        <w:t xml:space="preserve">                شعار مصقول بالرمل مطفي اللمعة؛</w:t>
      </w:r>
    </w:p>
    <w:p w14:paraId="39D17D10" w14:textId="77777777" w:rsidR="00BC3B22" w:rsidRDefault="00BC3B22" w:rsidP="00BC3B22">
      <w:pPr>
        <w:bidi/>
        <w:spacing w:after="0"/>
        <w:rPr>
          <w:rFonts w:cstheme="minorHAnsi"/>
          <w:color w:val="000000" w:themeColor="text1"/>
          <w:rtl/>
          <w:lang w:bidi="ar-AE"/>
        </w:rPr>
      </w:pPr>
      <w:r>
        <w:rPr>
          <w:rFonts w:cstheme="minorHAnsi" w:hint="cs"/>
          <w:color w:val="000000" w:themeColor="text1"/>
          <w:rtl/>
          <w:lang w:bidi="ar-AE"/>
        </w:rPr>
        <w:t xml:space="preserve">                واقٍ للتاج مطلي بمادة "دي إل سي" باللون الأسود ومصقول بالرمل؛</w:t>
      </w:r>
    </w:p>
    <w:p w14:paraId="34B7AA4D" w14:textId="77777777" w:rsidR="00BC3B22" w:rsidRDefault="00BC3B22" w:rsidP="00BC3B22">
      <w:pPr>
        <w:bidi/>
        <w:spacing w:after="0"/>
        <w:rPr>
          <w:rFonts w:cstheme="minorHAnsi"/>
          <w:color w:val="000000" w:themeColor="text1"/>
          <w:rtl/>
          <w:lang w:bidi="ar-AE"/>
        </w:rPr>
      </w:pPr>
      <w:r>
        <w:rPr>
          <w:rFonts w:cstheme="minorHAnsi" w:hint="cs"/>
          <w:color w:val="000000" w:themeColor="text1"/>
          <w:rtl/>
          <w:lang w:bidi="ar-AE"/>
        </w:rPr>
        <w:t xml:space="preserve">                حافة جانبية للعلبة مطلية بمادة "دي إل سي" باللون الأسود</w:t>
      </w:r>
      <w:r w:rsidR="002C7736">
        <w:rPr>
          <w:rFonts w:cstheme="minorHAnsi" w:hint="cs"/>
          <w:color w:val="000000" w:themeColor="text1"/>
          <w:rtl/>
          <w:lang w:bidi="ar-AE"/>
        </w:rPr>
        <w:t xml:space="preserve">، فوق </w:t>
      </w:r>
      <w:r>
        <w:rPr>
          <w:rFonts w:cstheme="minorHAnsi" w:hint="cs"/>
          <w:color w:val="000000" w:themeColor="text1"/>
          <w:rtl/>
          <w:lang w:bidi="ar-AE"/>
        </w:rPr>
        <w:t>علبة من التيتانيوم.</w:t>
      </w:r>
    </w:p>
    <w:p w14:paraId="050D1D80" w14:textId="77777777" w:rsidR="00BC3B22" w:rsidRDefault="00BC3B22" w:rsidP="00BC3B22">
      <w:pPr>
        <w:bidi/>
        <w:spacing w:after="0"/>
        <w:rPr>
          <w:rFonts w:cstheme="minorHAnsi"/>
          <w:color w:val="000000" w:themeColor="text1"/>
          <w:rtl/>
          <w:lang w:bidi="ar-AE"/>
        </w:rPr>
      </w:pPr>
      <w:r>
        <w:rPr>
          <w:rFonts w:cstheme="minorHAnsi" w:hint="cs"/>
          <w:color w:val="000000" w:themeColor="text1"/>
          <w:rtl/>
          <w:lang w:bidi="ar-AE"/>
        </w:rPr>
        <w:t xml:space="preserve">                حافة جانبية للعلبة معالجة بمادة "دي إل سي"، فوق التيتانيوم المصقول</w:t>
      </w:r>
      <w:r w:rsidR="002C7736">
        <w:rPr>
          <w:rFonts w:cstheme="minorHAnsi" w:hint="cs"/>
          <w:color w:val="000000" w:themeColor="text1"/>
          <w:rtl/>
          <w:lang w:bidi="ar-AE"/>
        </w:rPr>
        <w:t xml:space="preserve"> بالرمل المطلي بمادة "دي إل سي".</w:t>
      </w:r>
    </w:p>
    <w:p w14:paraId="63315C96" w14:textId="77777777" w:rsidR="002C7736" w:rsidRDefault="002C7736" w:rsidP="002C7736">
      <w:pPr>
        <w:bidi/>
        <w:spacing w:after="0"/>
        <w:rPr>
          <w:rFonts w:cstheme="minorHAnsi"/>
          <w:color w:val="000000" w:themeColor="text1"/>
          <w:rtl/>
          <w:lang w:bidi="ar-AE"/>
        </w:rPr>
      </w:pPr>
    </w:p>
    <w:p w14:paraId="77B9E352" w14:textId="77777777" w:rsidR="002C7736" w:rsidRDefault="002C7736" w:rsidP="002C7736">
      <w:pPr>
        <w:bidi/>
        <w:spacing w:after="0"/>
        <w:rPr>
          <w:rFonts w:cstheme="minorHAnsi"/>
          <w:color w:val="000000" w:themeColor="text1"/>
          <w:rtl/>
          <w:lang w:bidi="ar-AE"/>
        </w:rPr>
      </w:pPr>
      <w:r>
        <w:rPr>
          <w:rFonts w:cstheme="minorHAnsi" w:hint="cs"/>
          <w:color w:val="000000" w:themeColor="text1"/>
          <w:rtl/>
          <w:lang w:bidi="ar-AE"/>
        </w:rPr>
        <w:t>الأبعاد        العرض: 41مم، الطول: 49.7مم، السماكة: 14مم</w:t>
      </w:r>
    </w:p>
    <w:p w14:paraId="3152B228" w14:textId="77777777" w:rsidR="008E3209" w:rsidRDefault="008E3209" w:rsidP="008E3209">
      <w:pPr>
        <w:bidi/>
        <w:spacing w:after="0"/>
        <w:rPr>
          <w:rFonts w:cstheme="minorHAnsi"/>
          <w:color w:val="000000" w:themeColor="text1"/>
          <w:rtl/>
          <w:lang w:bidi="ar-AE"/>
        </w:rPr>
      </w:pPr>
    </w:p>
    <w:p w14:paraId="4C897BA0" w14:textId="77777777" w:rsidR="002C7736" w:rsidRDefault="002C7736" w:rsidP="002C7736">
      <w:pPr>
        <w:bidi/>
        <w:spacing w:after="0"/>
        <w:rPr>
          <w:rFonts w:cstheme="minorHAnsi"/>
          <w:color w:val="000000" w:themeColor="text1"/>
          <w:rtl/>
          <w:lang w:bidi="ar-AE"/>
        </w:rPr>
      </w:pPr>
      <w:r>
        <w:rPr>
          <w:rFonts w:cstheme="minorHAnsi" w:hint="cs"/>
          <w:color w:val="000000" w:themeColor="text1"/>
          <w:rtl/>
          <w:lang w:bidi="ar-AE"/>
        </w:rPr>
        <w:t xml:space="preserve">الزجاجة     من البلور </w:t>
      </w:r>
      <w:proofErr w:type="spellStart"/>
      <w:r>
        <w:rPr>
          <w:rFonts w:cstheme="minorHAnsi" w:hint="cs"/>
          <w:color w:val="000000" w:themeColor="text1"/>
          <w:rtl/>
          <w:lang w:bidi="ar-AE"/>
        </w:rPr>
        <w:t>السافيري</w:t>
      </w:r>
      <w:proofErr w:type="spellEnd"/>
    </w:p>
    <w:p w14:paraId="515893D2" w14:textId="77777777" w:rsidR="008E3209" w:rsidRDefault="008E3209" w:rsidP="008E3209">
      <w:pPr>
        <w:bidi/>
        <w:spacing w:after="0"/>
        <w:rPr>
          <w:rFonts w:cstheme="minorHAnsi"/>
          <w:color w:val="000000" w:themeColor="text1"/>
          <w:rtl/>
          <w:lang w:bidi="ar-AE"/>
        </w:rPr>
      </w:pPr>
    </w:p>
    <w:p w14:paraId="4E2BD24E" w14:textId="77777777" w:rsidR="002C7736" w:rsidRDefault="002C7736" w:rsidP="002C7736">
      <w:pPr>
        <w:bidi/>
        <w:spacing w:after="0"/>
        <w:rPr>
          <w:rFonts w:cstheme="minorHAnsi"/>
          <w:color w:val="000000" w:themeColor="text1"/>
          <w:rtl/>
          <w:lang w:bidi="ar-AE"/>
        </w:rPr>
      </w:pPr>
      <w:r>
        <w:rPr>
          <w:rFonts w:cstheme="minorHAnsi" w:hint="cs"/>
          <w:color w:val="000000" w:themeColor="text1"/>
          <w:rtl/>
          <w:lang w:bidi="ar-AE"/>
        </w:rPr>
        <w:t>مقاومة الماء   تم اختبار الضغط حتى 3 وحدات ضغط جوي (30 متراً)</w:t>
      </w:r>
    </w:p>
    <w:p w14:paraId="022FCD36" w14:textId="77777777" w:rsidR="00A91518" w:rsidRDefault="00A91518" w:rsidP="00A91518">
      <w:pPr>
        <w:bidi/>
        <w:spacing w:after="0"/>
        <w:rPr>
          <w:rFonts w:cstheme="minorHAnsi"/>
          <w:color w:val="000000" w:themeColor="text1"/>
          <w:rtl/>
          <w:lang w:bidi="ar-AE"/>
        </w:rPr>
      </w:pPr>
    </w:p>
    <w:p w14:paraId="7EE0400B" w14:textId="77777777" w:rsidR="00A91518" w:rsidRDefault="00A91518" w:rsidP="00A91518">
      <w:pPr>
        <w:bidi/>
        <w:spacing w:after="0"/>
        <w:rPr>
          <w:rFonts w:cstheme="minorHAnsi"/>
          <w:color w:val="000000" w:themeColor="text1"/>
          <w:rtl/>
          <w:lang w:bidi="ar-AE"/>
        </w:rPr>
      </w:pPr>
      <w:r>
        <w:rPr>
          <w:rFonts w:cstheme="minorHAnsi" w:hint="cs"/>
          <w:color w:val="000000" w:themeColor="text1"/>
          <w:rtl/>
          <w:lang w:bidi="ar-AE"/>
        </w:rPr>
        <w:t>السوار           من التيتانيوم، يتألف من 32 وصلة معالجة باللون الأسود ومصقولة بالنفث الرملي</w:t>
      </w:r>
    </w:p>
    <w:p w14:paraId="7C05E560" w14:textId="77777777" w:rsidR="00A91518" w:rsidRDefault="00A91518" w:rsidP="00A91518">
      <w:pPr>
        <w:bidi/>
        <w:spacing w:after="0"/>
        <w:rPr>
          <w:rFonts w:cstheme="minorHAnsi"/>
          <w:color w:val="000000" w:themeColor="text1"/>
          <w:rtl/>
          <w:lang w:bidi="ar-AE"/>
        </w:rPr>
      </w:pPr>
      <w:r>
        <w:rPr>
          <w:rFonts w:cstheme="minorHAnsi" w:hint="cs"/>
          <w:color w:val="000000" w:themeColor="text1"/>
          <w:rtl/>
          <w:lang w:bidi="ar-AE"/>
        </w:rPr>
        <w:t xml:space="preserve">                   (يتم تسليم الساعة مع حزام إضافي من المطاط، مزوّد بإبزيم "</w:t>
      </w:r>
      <w:proofErr w:type="spellStart"/>
      <w:r>
        <w:rPr>
          <w:rFonts w:cstheme="minorHAnsi" w:hint="cs"/>
          <w:color w:val="000000" w:themeColor="text1"/>
          <w:rtl/>
          <w:lang w:bidi="ar-AE"/>
        </w:rPr>
        <w:t>ڨيلكرو</w:t>
      </w:r>
      <w:proofErr w:type="spellEnd"/>
      <w:r>
        <w:rPr>
          <w:rFonts w:cstheme="minorHAnsi" w:hint="cs"/>
          <w:color w:val="000000" w:themeColor="text1"/>
          <w:rtl/>
          <w:lang w:bidi="ar-AE"/>
        </w:rPr>
        <w:t>")</w:t>
      </w:r>
    </w:p>
    <w:p w14:paraId="093D7CB4" w14:textId="77777777" w:rsidR="00A91518" w:rsidRDefault="00A91518" w:rsidP="00BC3B22">
      <w:pPr>
        <w:bidi/>
        <w:spacing w:after="0"/>
        <w:rPr>
          <w:rFonts w:cstheme="minorHAnsi"/>
          <w:color w:val="000000" w:themeColor="text1"/>
          <w:rtl/>
          <w:lang w:bidi="ar-AE"/>
        </w:rPr>
      </w:pPr>
    </w:p>
    <w:p w14:paraId="16E5BD5D" w14:textId="77777777" w:rsidR="00A91518" w:rsidRDefault="00A91518" w:rsidP="00A91518">
      <w:pPr>
        <w:bidi/>
        <w:jc w:val="both"/>
        <w:rPr>
          <w:rFonts w:cstheme="minorHAnsi"/>
          <w:color w:val="000000" w:themeColor="text1"/>
          <w:rtl/>
          <w:lang w:bidi="ar-AE"/>
        </w:rPr>
      </w:pPr>
      <w:r w:rsidRPr="00A91518">
        <w:rPr>
          <w:rFonts w:cstheme="minorHAnsi" w:hint="cs"/>
          <w:b/>
          <w:bCs/>
          <w:color w:val="000000" w:themeColor="text1"/>
          <w:rtl/>
          <w:lang w:bidi="ar-AE"/>
        </w:rPr>
        <w:t xml:space="preserve">السعر         </w:t>
      </w:r>
      <w:r w:rsidR="00BC3B22" w:rsidRPr="00A91518">
        <w:rPr>
          <w:rFonts w:cstheme="minorHAnsi" w:hint="cs"/>
          <w:b/>
          <w:bCs/>
          <w:color w:val="000000" w:themeColor="text1"/>
          <w:rtl/>
          <w:lang w:bidi="ar-AE"/>
        </w:rPr>
        <w:t xml:space="preserve">  </w:t>
      </w:r>
      <w:r>
        <w:rPr>
          <w:rFonts w:cstheme="minorHAnsi" w:hint="cs"/>
          <w:color w:val="000000" w:themeColor="text1"/>
          <w:rtl/>
          <w:lang w:bidi="ar-AE"/>
        </w:rPr>
        <w:t xml:space="preserve">65,000 </w:t>
      </w:r>
      <w:r w:rsidRPr="005C70AA">
        <w:rPr>
          <w:rFonts w:cstheme="minorHAnsi"/>
          <w:color w:val="000000" w:themeColor="text1"/>
          <w:rtl/>
          <w:lang w:bidi="ar-AE"/>
        </w:rPr>
        <w:t>فرنك سويسري (السعر بالفرنك السويسري / غير شامل الضريبة)</w:t>
      </w:r>
    </w:p>
    <w:p w14:paraId="069E6691" w14:textId="77777777" w:rsidR="00A91518" w:rsidRDefault="00A91518" w:rsidP="00A91518">
      <w:pPr>
        <w:bidi/>
        <w:jc w:val="both"/>
        <w:rPr>
          <w:rFonts w:cstheme="minorHAnsi"/>
          <w:color w:val="000000" w:themeColor="text1"/>
          <w:rtl/>
          <w:lang w:bidi="ar-AE"/>
        </w:rPr>
      </w:pPr>
      <w:r>
        <w:rPr>
          <w:rFonts w:cstheme="minorHAnsi" w:hint="cs"/>
          <w:color w:val="000000" w:themeColor="text1"/>
          <w:rtl/>
          <w:lang w:bidi="ar-AE"/>
        </w:rPr>
        <w:t>--------------------</w:t>
      </w:r>
    </w:p>
    <w:p w14:paraId="05D16A9F" w14:textId="77777777" w:rsidR="00A91518" w:rsidRPr="008921B0" w:rsidRDefault="00A91518" w:rsidP="00A91518">
      <w:pPr>
        <w:bidi/>
        <w:rPr>
          <w:rFonts w:cstheme="minorHAnsi"/>
          <w:color w:val="000000" w:themeColor="text1"/>
          <w:rtl/>
          <w:lang w:bidi="ar-AE"/>
        </w:rPr>
      </w:pPr>
      <w:r>
        <w:rPr>
          <w:rFonts w:cstheme="minorHAnsi" w:hint="cs"/>
          <w:color w:val="000000" w:themeColor="text1"/>
          <w:rtl/>
          <w:lang w:bidi="ar-AE"/>
        </w:rPr>
        <w:t>ل</w:t>
      </w:r>
      <w:r w:rsidRPr="008921B0">
        <w:rPr>
          <w:rFonts w:cstheme="minorHAnsi"/>
          <w:color w:val="000000" w:themeColor="text1"/>
          <w:rtl/>
          <w:lang w:bidi="ar-AE"/>
        </w:rPr>
        <w:t>لتواصل: ياسين سار</w:t>
      </w:r>
    </w:p>
    <w:p w14:paraId="4DF4141A" w14:textId="77777777" w:rsidR="00A91518" w:rsidRPr="008921B0" w:rsidRDefault="00A91518" w:rsidP="00A91518">
      <w:pPr>
        <w:bidi/>
        <w:rPr>
          <w:rFonts w:cstheme="minorHAnsi"/>
          <w:color w:val="000000" w:themeColor="text1"/>
          <w:lang w:bidi="ar-AE"/>
        </w:rPr>
      </w:pPr>
      <w:r>
        <w:rPr>
          <w:rFonts w:cstheme="minorHAnsi" w:hint="cs"/>
          <w:color w:val="000000" w:themeColor="text1"/>
          <w:rtl/>
          <w:lang w:bidi="ar-AE"/>
        </w:rPr>
        <w:t>ال</w:t>
      </w:r>
      <w:r w:rsidRPr="008921B0">
        <w:rPr>
          <w:rFonts w:cstheme="minorHAnsi"/>
          <w:color w:val="000000" w:themeColor="text1"/>
          <w:rtl/>
          <w:lang w:bidi="ar-AE"/>
        </w:rPr>
        <w:t xml:space="preserve">بريد </w:t>
      </w:r>
      <w:r>
        <w:rPr>
          <w:rFonts w:cstheme="minorHAnsi" w:hint="cs"/>
          <w:color w:val="000000" w:themeColor="text1"/>
          <w:rtl/>
          <w:lang w:bidi="ar-AE"/>
        </w:rPr>
        <w:t>ال</w:t>
      </w:r>
      <w:r w:rsidRPr="008921B0">
        <w:rPr>
          <w:rFonts w:cstheme="minorHAnsi"/>
          <w:color w:val="000000" w:themeColor="text1"/>
          <w:rtl/>
          <w:lang w:bidi="ar-AE"/>
        </w:rPr>
        <w:t xml:space="preserve">إلكتروني: </w:t>
      </w:r>
      <w:hyperlink r:id="rId8" w:history="1">
        <w:r w:rsidRPr="00482EC5">
          <w:rPr>
            <w:rStyle w:val="Lienhypertexte"/>
            <w:rFonts w:cstheme="minorHAnsi"/>
            <w:lang w:bidi="ar-AE"/>
          </w:rPr>
          <w:t>press@urwerk.com</w:t>
        </w:r>
      </w:hyperlink>
    </w:p>
    <w:p w14:paraId="27B40815" w14:textId="77777777" w:rsidR="00823697" w:rsidRPr="00F22B38" w:rsidRDefault="00823697" w:rsidP="00823697">
      <w:pPr>
        <w:bidi/>
        <w:spacing w:after="0" w:line="240" w:lineRule="auto"/>
        <w:jc w:val="both"/>
        <w:rPr>
          <w:rFonts w:ascii="Calibri" w:hAnsi="Calibri" w:cs="Calibri"/>
          <w:lang w:val="en-GB"/>
        </w:rPr>
      </w:pPr>
      <w:r>
        <w:rPr>
          <w:rFonts w:cstheme="minorHAnsi" w:hint="cs"/>
          <w:color w:val="000000" w:themeColor="text1"/>
          <w:rtl/>
          <w:lang w:bidi="ar-AE"/>
        </w:rPr>
        <w:lastRenderedPageBreak/>
        <w:t xml:space="preserve">لمزيد من المعلومات حول الساعة: </w:t>
      </w:r>
      <w:hyperlink r:id="rId9" w:history="1">
        <w:r w:rsidRPr="00F22B38">
          <w:rPr>
            <w:rStyle w:val="Lienhypertexte"/>
            <w:rFonts w:ascii="Calibri" w:hAnsi="Calibri" w:cs="Calibri"/>
            <w:lang w:val="en-GB"/>
          </w:rPr>
          <w:t>https://www.urwerk.com/press/ur-100v-full-black-titanium-jacket</w:t>
        </w:r>
      </w:hyperlink>
    </w:p>
    <w:p w14:paraId="40A6D0EA" w14:textId="77777777" w:rsidR="00A91518" w:rsidRPr="00823697" w:rsidRDefault="00A91518" w:rsidP="00A91518">
      <w:pPr>
        <w:bidi/>
        <w:rPr>
          <w:rStyle w:val="Lienhypertexte"/>
          <w:rFonts w:cstheme="minorHAnsi"/>
          <w:rtl/>
          <w:lang w:val="en-GB" w:bidi="ar-AE"/>
        </w:rPr>
      </w:pPr>
    </w:p>
    <w:p w14:paraId="5AA97F31" w14:textId="77777777" w:rsidR="00A91518" w:rsidRPr="008921B0" w:rsidRDefault="00A91518" w:rsidP="00A91518">
      <w:pPr>
        <w:bidi/>
        <w:rPr>
          <w:rFonts w:cstheme="minorHAnsi"/>
          <w:color w:val="000000" w:themeColor="text1"/>
          <w:lang w:bidi="ar-AE"/>
        </w:rPr>
      </w:pPr>
      <w:r w:rsidRPr="008921B0">
        <w:rPr>
          <w:rFonts w:cstheme="minorHAnsi"/>
          <w:color w:val="000000" w:themeColor="text1"/>
          <w:rtl/>
          <w:lang w:bidi="ar-AE"/>
        </w:rPr>
        <w:t xml:space="preserve">هاتف: </w:t>
      </w:r>
      <w:r w:rsidRPr="008921B0">
        <w:rPr>
          <w:rFonts w:cstheme="minorHAnsi"/>
          <w:color w:val="000000" w:themeColor="text1"/>
          <w:lang w:bidi="ar-AE"/>
        </w:rPr>
        <w:t>+41 22 900 20</w:t>
      </w:r>
      <w:r>
        <w:rPr>
          <w:rFonts w:cstheme="minorHAnsi"/>
          <w:color w:val="000000" w:themeColor="text1"/>
          <w:lang w:val="en-GB" w:bidi="ar-AE"/>
        </w:rPr>
        <w:t xml:space="preserve"> </w:t>
      </w:r>
      <w:r w:rsidRPr="008921B0">
        <w:rPr>
          <w:rFonts w:cstheme="minorHAnsi"/>
          <w:color w:val="000000" w:themeColor="text1"/>
          <w:lang w:bidi="ar-AE"/>
        </w:rPr>
        <w:t>27</w:t>
      </w:r>
    </w:p>
    <w:p w14:paraId="33816101" w14:textId="77777777" w:rsidR="00A91518" w:rsidRDefault="00A91518" w:rsidP="00A91518">
      <w:pPr>
        <w:bidi/>
        <w:jc w:val="both"/>
        <w:rPr>
          <w:rFonts w:cstheme="minorHAnsi"/>
          <w:color w:val="000000" w:themeColor="text1"/>
          <w:rtl/>
          <w:lang w:bidi="ar-AE"/>
        </w:rPr>
      </w:pPr>
    </w:p>
    <w:p w14:paraId="057333EA" w14:textId="77777777" w:rsidR="00BC3B22" w:rsidRPr="00A91518" w:rsidRDefault="00BC3B22" w:rsidP="00A91518">
      <w:pPr>
        <w:bidi/>
        <w:spacing w:after="0"/>
        <w:rPr>
          <w:rFonts w:cstheme="minorHAnsi"/>
          <w:b/>
          <w:bCs/>
          <w:rtl/>
          <w:lang w:val="en-GB" w:bidi="ar-AE"/>
        </w:rPr>
      </w:pPr>
      <w:r w:rsidRPr="00A91518">
        <w:rPr>
          <w:rFonts w:cstheme="minorHAnsi" w:hint="cs"/>
          <w:b/>
          <w:bCs/>
          <w:color w:val="000000" w:themeColor="text1"/>
          <w:rtl/>
          <w:lang w:bidi="ar-AE"/>
        </w:rPr>
        <w:t xml:space="preserve">              </w:t>
      </w:r>
    </w:p>
    <w:p w14:paraId="2F9B559A" w14:textId="77777777" w:rsidR="00FD7FD4" w:rsidRDefault="00FD7FD4" w:rsidP="00FD7FD4">
      <w:pPr>
        <w:spacing w:after="0"/>
        <w:jc w:val="center"/>
        <w:rPr>
          <w:rtl/>
          <w:lang w:val="en-GB" w:bidi="ar-AE"/>
        </w:rPr>
      </w:pPr>
    </w:p>
    <w:p w14:paraId="752FB442" w14:textId="77777777" w:rsidR="00BC3B22" w:rsidRDefault="00BC3B22" w:rsidP="00FD7FD4">
      <w:pPr>
        <w:spacing w:after="0"/>
        <w:jc w:val="center"/>
        <w:rPr>
          <w:rtl/>
          <w:lang w:val="en-GB"/>
        </w:rPr>
      </w:pPr>
    </w:p>
    <w:p w14:paraId="42233479" w14:textId="77777777" w:rsidR="00BC3B22" w:rsidRDefault="00BC3B22" w:rsidP="00BC3B22">
      <w:pPr>
        <w:spacing w:after="0"/>
        <w:jc w:val="right"/>
        <w:rPr>
          <w:lang w:val="en-GB"/>
        </w:rPr>
      </w:pPr>
    </w:p>
    <w:p w14:paraId="5BA0E065" w14:textId="77777777" w:rsidR="00FD7FD4" w:rsidRPr="009B2324" w:rsidRDefault="00FD7FD4" w:rsidP="00FD7FD4">
      <w:pPr>
        <w:jc w:val="center"/>
        <w:rPr>
          <w:lang w:val="en-GB"/>
        </w:rPr>
      </w:pPr>
    </w:p>
    <w:sectPr w:rsidR="00FD7FD4" w:rsidRPr="009B232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2D156" w14:textId="77777777" w:rsidR="002823B7" w:rsidRDefault="002823B7" w:rsidP="002B565A">
      <w:pPr>
        <w:spacing w:after="0" w:line="240" w:lineRule="auto"/>
      </w:pPr>
      <w:r>
        <w:separator/>
      </w:r>
    </w:p>
  </w:endnote>
  <w:endnote w:type="continuationSeparator" w:id="0">
    <w:p w14:paraId="5FF0EF45" w14:textId="77777777" w:rsidR="002823B7" w:rsidRDefault="002823B7" w:rsidP="002B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DF43" w14:textId="77777777" w:rsidR="00947512" w:rsidRPr="006D0705" w:rsidRDefault="00947512" w:rsidP="00947512">
    <w:pPr>
      <w:jc w:val="center"/>
      <w:rPr>
        <w:lang w:val="en-US"/>
      </w:rPr>
    </w:pPr>
    <w:r w:rsidRPr="006D0705">
      <w:rPr>
        <w:lang w:val="en-US"/>
      </w:rPr>
      <w:t xml:space="preserve">Embargo until </w:t>
    </w:r>
    <w:r>
      <w:rPr>
        <w:lang w:val="en-US"/>
      </w:rPr>
      <w:t>June, 15, 2022</w:t>
    </w:r>
    <w:r w:rsidRPr="006D0705">
      <w:rPr>
        <w:lang w:val="en-US"/>
      </w:rPr>
      <w:t xml:space="preserve"> – </w:t>
    </w:r>
    <w:r>
      <w:rPr>
        <w:lang w:val="en-US"/>
      </w:rPr>
      <w:t>10:00</w:t>
    </w:r>
    <w:r w:rsidRPr="006D0705">
      <w:rPr>
        <w:lang w:val="en-US"/>
      </w:rPr>
      <w:t>GVA time</w:t>
    </w:r>
  </w:p>
  <w:p w14:paraId="5D6AD93E" w14:textId="77777777" w:rsidR="00947512" w:rsidRPr="00947512" w:rsidRDefault="00947512" w:rsidP="009475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9C130" w14:textId="77777777" w:rsidR="002823B7" w:rsidRDefault="002823B7" w:rsidP="002B565A">
      <w:pPr>
        <w:spacing w:after="0" w:line="240" w:lineRule="auto"/>
      </w:pPr>
      <w:r>
        <w:separator/>
      </w:r>
    </w:p>
  </w:footnote>
  <w:footnote w:type="continuationSeparator" w:id="0">
    <w:p w14:paraId="7CC67087" w14:textId="77777777" w:rsidR="002823B7" w:rsidRDefault="002823B7" w:rsidP="002B5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B1379" w14:textId="77777777" w:rsidR="002B565A" w:rsidRDefault="002B565A" w:rsidP="002B565A">
    <w:pPr>
      <w:pStyle w:val="En-tte"/>
      <w:bidi/>
    </w:pPr>
    <w:r>
      <w:rPr>
        <w:noProof/>
        <w:lang w:val="en-GB" w:eastAsia="en-GB"/>
      </w:rPr>
      <w:drawing>
        <wp:inline distT="0" distB="0" distL="0" distR="0" wp14:anchorId="7B5769C8" wp14:editId="6382129E">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562"/>
    <w:rsid w:val="000367CD"/>
    <w:rsid w:val="000C6EDD"/>
    <w:rsid w:val="0011243F"/>
    <w:rsid w:val="00145F5F"/>
    <w:rsid w:val="001E0B33"/>
    <w:rsid w:val="00203614"/>
    <w:rsid w:val="002823B7"/>
    <w:rsid w:val="002A557D"/>
    <w:rsid w:val="002B565A"/>
    <w:rsid w:val="002C7736"/>
    <w:rsid w:val="002D68C2"/>
    <w:rsid w:val="00302819"/>
    <w:rsid w:val="003028C1"/>
    <w:rsid w:val="003B3562"/>
    <w:rsid w:val="003D3DE3"/>
    <w:rsid w:val="004A34C3"/>
    <w:rsid w:val="00501F4D"/>
    <w:rsid w:val="00580D2F"/>
    <w:rsid w:val="005E2218"/>
    <w:rsid w:val="005F3239"/>
    <w:rsid w:val="00690889"/>
    <w:rsid w:val="007369FD"/>
    <w:rsid w:val="0075709F"/>
    <w:rsid w:val="007C110B"/>
    <w:rsid w:val="007D4036"/>
    <w:rsid w:val="007D5B41"/>
    <w:rsid w:val="00823697"/>
    <w:rsid w:val="00864C5C"/>
    <w:rsid w:val="008E3209"/>
    <w:rsid w:val="00932ED3"/>
    <w:rsid w:val="00936913"/>
    <w:rsid w:val="00947512"/>
    <w:rsid w:val="0097023B"/>
    <w:rsid w:val="00974369"/>
    <w:rsid w:val="009E32E2"/>
    <w:rsid w:val="00A1435B"/>
    <w:rsid w:val="00A91518"/>
    <w:rsid w:val="00AF2031"/>
    <w:rsid w:val="00B121AB"/>
    <w:rsid w:val="00BA3E11"/>
    <w:rsid w:val="00BC3B22"/>
    <w:rsid w:val="00BE6E94"/>
    <w:rsid w:val="00C20834"/>
    <w:rsid w:val="00C36663"/>
    <w:rsid w:val="00C84379"/>
    <w:rsid w:val="00DB2705"/>
    <w:rsid w:val="00DB6EB9"/>
    <w:rsid w:val="00E43018"/>
    <w:rsid w:val="00EB64BF"/>
    <w:rsid w:val="00FD7F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3EE0"/>
  <w15:chartTrackingRefBased/>
  <w15:docId w15:val="{DDB92B3D-7AED-4A01-8E7C-65206744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4C3"/>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565A"/>
    <w:pPr>
      <w:tabs>
        <w:tab w:val="center" w:pos="4513"/>
        <w:tab w:val="right" w:pos="9026"/>
      </w:tabs>
      <w:spacing w:after="0" w:line="240" w:lineRule="auto"/>
    </w:pPr>
  </w:style>
  <w:style w:type="character" w:customStyle="1" w:styleId="En-tteCar">
    <w:name w:val="En-tête Car"/>
    <w:basedOn w:val="Policepardfaut"/>
    <w:link w:val="En-tte"/>
    <w:uiPriority w:val="99"/>
    <w:rsid w:val="002B565A"/>
  </w:style>
  <w:style w:type="paragraph" w:styleId="Pieddepage">
    <w:name w:val="footer"/>
    <w:basedOn w:val="Normal"/>
    <w:link w:val="PieddepageCar"/>
    <w:uiPriority w:val="99"/>
    <w:unhideWhenUsed/>
    <w:rsid w:val="002B565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565A"/>
  </w:style>
  <w:style w:type="paragraph" w:styleId="PrformatHTML">
    <w:name w:val="HTML Preformatted"/>
    <w:basedOn w:val="Normal"/>
    <w:link w:val="PrformatHTMLCar"/>
    <w:uiPriority w:val="99"/>
    <w:unhideWhenUsed/>
    <w:rsid w:val="00DB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rsid w:val="00DB6EB9"/>
    <w:rPr>
      <w:rFonts w:ascii="Courier New" w:eastAsia="Times New Roman" w:hAnsi="Courier New" w:cs="Courier New"/>
      <w:sz w:val="20"/>
      <w:szCs w:val="20"/>
      <w:lang w:val="fr-CH" w:eastAsia="fr-CH"/>
    </w:rPr>
  </w:style>
  <w:style w:type="table" w:styleId="Grilledutableau">
    <w:name w:val="Table Grid"/>
    <w:basedOn w:val="TableauNormal"/>
    <w:uiPriority w:val="39"/>
    <w:rsid w:val="00FD7FD4"/>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3B22"/>
    <w:pPr>
      <w:autoSpaceDE w:val="0"/>
      <w:autoSpaceDN w:val="0"/>
      <w:adjustRightInd w:val="0"/>
      <w:spacing w:after="0" w:line="240" w:lineRule="auto"/>
    </w:pPr>
    <w:rPr>
      <w:rFonts w:ascii="Calibri" w:hAnsi="Calibri" w:cs="Calibri"/>
      <w:color w:val="000000"/>
      <w:sz w:val="24"/>
      <w:szCs w:val="24"/>
      <w:lang w:val="fr-CH"/>
    </w:rPr>
  </w:style>
  <w:style w:type="character" w:styleId="Lienhypertexte">
    <w:name w:val="Hyperlink"/>
    <w:basedOn w:val="Policepardfaut"/>
    <w:uiPriority w:val="99"/>
    <w:unhideWhenUsed/>
    <w:rsid w:val="00A915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827626">
      <w:bodyDiv w:val="1"/>
      <w:marLeft w:val="0"/>
      <w:marRight w:val="0"/>
      <w:marTop w:val="0"/>
      <w:marBottom w:val="0"/>
      <w:divBdr>
        <w:top w:val="none" w:sz="0" w:space="0" w:color="auto"/>
        <w:left w:val="none" w:sz="0" w:space="0" w:color="auto"/>
        <w:bottom w:val="none" w:sz="0" w:space="0" w:color="auto"/>
        <w:right w:val="none" w:sz="0" w:space="0" w:color="auto"/>
      </w:divBdr>
      <w:divsChild>
        <w:div w:id="1652707370">
          <w:marLeft w:val="0"/>
          <w:marRight w:val="0"/>
          <w:marTop w:val="0"/>
          <w:marBottom w:val="0"/>
          <w:divBdr>
            <w:top w:val="none" w:sz="0" w:space="0" w:color="auto"/>
            <w:left w:val="none" w:sz="0" w:space="0" w:color="auto"/>
            <w:bottom w:val="none" w:sz="0" w:space="0" w:color="auto"/>
            <w:right w:val="none" w:sz="0" w:space="0" w:color="auto"/>
          </w:divBdr>
        </w:div>
        <w:div w:id="1752000052">
          <w:marLeft w:val="0"/>
          <w:marRight w:val="0"/>
          <w:marTop w:val="0"/>
          <w:marBottom w:val="0"/>
          <w:divBdr>
            <w:top w:val="none" w:sz="0" w:space="0" w:color="auto"/>
            <w:left w:val="none" w:sz="0" w:space="0" w:color="auto"/>
            <w:bottom w:val="none" w:sz="0" w:space="0" w:color="auto"/>
            <w:right w:val="none" w:sz="0" w:space="0" w:color="auto"/>
          </w:divBdr>
        </w:div>
        <w:div w:id="200292012">
          <w:marLeft w:val="0"/>
          <w:marRight w:val="0"/>
          <w:marTop w:val="0"/>
          <w:marBottom w:val="0"/>
          <w:divBdr>
            <w:top w:val="none" w:sz="0" w:space="0" w:color="auto"/>
            <w:left w:val="none" w:sz="0" w:space="0" w:color="auto"/>
            <w:bottom w:val="none" w:sz="0" w:space="0" w:color="auto"/>
            <w:right w:val="none" w:sz="0" w:space="0" w:color="auto"/>
          </w:divBdr>
        </w:div>
        <w:div w:id="1988050147">
          <w:marLeft w:val="0"/>
          <w:marRight w:val="0"/>
          <w:marTop w:val="0"/>
          <w:marBottom w:val="0"/>
          <w:divBdr>
            <w:top w:val="none" w:sz="0" w:space="0" w:color="auto"/>
            <w:left w:val="none" w:sz="0" w:space="0" w:color="auto"/>
            <w:bottom w:val="none" w:sz="0" w:space="0" w:color="auto"/>
            <w:right w:val="none" w:sz="0" w:space="0" w:color="auto"/>
          </w:divBdr>
        </w:div>
        <w:div w:id="1967927556">
          <w:marLeft w:val="0"/>
          <w:marRight w:val="0"/>
          <w:marTop w:val="0"/>
          <w:marBottom w:val="0"/>
          <w:divBdr>
            <w:top w:val="none" w:sz="0" w:space="0" w:color="auto"/>
            <w:left w:val="none" w:sz="0" w:space="0" w:color="auto"/>
            <w:bottom w:val="none" w:sz="0" w:space="0" w:color="auto"/>
            <w:right w:val="none" w:sz="0" w:space="0" w:color="auto"/>
          </w:divBdr>
        </w:div>
        <w:div w:id="1850944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urwerk.com/press/ur-100v-full-black-titanium-jack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987</Words>
  <Characters>5434</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Pierre</cp:lastModifiedBy>
  <cp:revision>34</cp:revision>
  <cp:lastPrinted>2022-06-20T12:21:00Z</cp:lastPrinted>
  <dcterms:created xsi:type="dcterms:W3CDTF">2022-06-20T07:44:00Z</dcterms:created>
  <dcterms:modified xsi:type="dcterms:W3CDTF">2022-06-20T12:22:00Z</dcterms:modified>
</cp:coreProperties>
</file>