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1B56" w:rsidRDefault="00E776C1" w:rsidP="009F2345">
      <w:pPr>
        <w:spacing w:after="0"/>
        <w:jc w:val="center"/>
        <w:rPr>
          <w:sz w:val="28"/>
          <w:szCs w:val="28"/>
        </w:rPr>
      </w:pPr>
      <w:r w:rsidRPr="00627BD3">
        <w:rPr>
          <w:sz w:val="28"/>
          <w:szCs w:val="28"/>
        </w:rPr>
        <w:t xml:space="preserve">URWERK </w:t>
      </w:r>
      <w:r w:rsidR="00DF6553" w:rsidRPr="00627BD3">
        <w:rPr>
          <w:sz w:val="28"/>
          <w:szCs w:val="28"/>
        </w:rPr>
        <w:t>–</w:t>
      </w:r>
      <w:r w:rsidR="008867DE" w:rsidRPr="00627BD3">
        <w:rPr>
          <w:sz w:val="28"/>
          <w:szCs w:val="28"/>
        </w:rPr>
        <w:t xml:space="preserve"> </w:t>
      </w:r>
      <w:r w:rsidR="00D51B56">
        <w:rPr>
          <w:sz w:val="28"/>
          <w:szCs w:val="28"/>
        </w:rPr>
        <w:t xml:space="preserve">Naissance de la ligne </w:t>
      </w:r>
      <w:r w:rsidR="00146ACE">
        <w:rPr>
          <w:sz w:val="28"/>
          <w:szCs w:val="28"/>
        </w:rPr>
        <w:t>UR-</w:t>
      </w:r>
      <w:r w:rsidR="00FD7A81">
        <w:rPr>
          <w:sz w:val="28"/>
          <w:szCs w:val="28"/>
        </w:rPr>
        <w:t xml:space="preserve">100V </w:t>
      </w:r>
      <w:r w:rsidR="00D51B56" w:rsidRPr="00A840E2">
        <w:rPr>
          <w:i/>
          <w:sz w:val="28"/>
          <w:szCs w:val="28"/>
        </w:rPr>
        <w:t>Time and Culture</w:t>
      </w:r>
    </w:p>
    <w:p w:rsidR="00942BE0" w:rsidRPr="006A7A44" w:rsidRDefault="00942BE0" w:rsidP="005549F3">
      <w:pPr>
        <w:spacing w:after="0"/>
        <w:jc w:val="both"/>
      </w:pPr>
    </w:p>
    <w:p w:rsidR="00526678" w:rsidRPr="006A7A44" w:rsidRDefault="00526678" w:rsidP="005549F3">
      <w:pPr>
        <w:spacing w:after="0"/>
        <w:jc w:val="both"/>
      </w:pPr>
    </w:p>
    <w:p w:rsidR="00842770" w:rsidRPr="009717A9" w:rsidRDefault="00265D56" w:rsidP="005549F3">
      <w:pPr>
        <w:spacing w:after="0"/>
        <w:jc w:val="both"/>
      </w:pPr>
      <w:r>
        <w:t>Genève</w:t>
      </w:r>
      <w:r w:rsidR="005670A9" w:rsidRPr="009717A9">
        <w:t xml:space="preserve">, le </w:t>
      </w:r>
      <w:r w:rsidR="00B02BB0">
        <w:t>23 mars 2022</w:t>
      </w:r>
      <w:r w:rsidR="002049EF" w:rsidRPr="009717A9">
        <w:t>.</w:t>
      </w:r>
      <w:r w:rsidR="00627BD3">
        <w:t xml:space="preserve"> </w:t>
      </w:r>
    </w:p>
    <w:p w:rsidR="009F2345" w:rsidRDefault="00627BD3" w:rsidP="00B51CA0">
      <w:pPr>
        <w:spacing w:after="0"/>
        <w:ind w:right="141"/>
        <w:jc w:val="both"/>
      </w:pPr>
      <w:r>
        <w:t>Ecrire le temps, r</w:t>
      </w:r>
      <w:r w:rsidR="00B02BB0">
        <w:t>etranscrire l’impalpable</w:t>
      </w:r>
      <w:r w:rsidR="008069CF">
        <w:t>, d</w:t>
      </w:r>
      <w:r w:rsidR="001F358C">
        <w:t>onner corps aux heures qui passent.</w:t>
      </w:r>
      <w:r w:rsidR="00B02BB0">
        <w:t xml:space="preserve"> </w:t>
      </w:r>
      <w:r w:rsidR="00746D2B">
        <w:t>Depuis des millénaires, voici</w:t>
      </w:r>
      <w:r w:rsidR="00B02BB0">
        <w:t xml:space="preserve"> </w:t>
      </w:r>
      <w:r w:rsidR="00746D2B">
        <w:t>l’</w:t>
      </w:r>
      <w:r w:rsidR="00B02BB0">
        <w:t xml:space="preserve">une </w:t>
      </w:r>
      <w:r w:rsidR="001F358C">
        <w:t>des « missions impossible</w:t>
      </w:r>
      <w:r w:rsidR="008069CF">
        <w:t>s</w:t>
      </w:r>
      <w:r w:rsidR="001F358C">
        <w:t> »</w:t>
      </w:r>
      <w:r w:rsidR="00746D2B">
        <w:t xml:space="preserve"> </w:t>
      </w:r>
      <w:r w:rsidR="001F358C">
        <w:t>assigné</w:t>
      </w:r>
      <w:r w:rsidR="00A27844">
        <w:t>e</w:t>
      </w:r>
      <w:r w:rsidR="001F358C">
        <w:t xml:space="preserve">s </w:t>
      </w:r>
      <w:r w:rsidR="00746D2B">
        <w:t>aux</w:t>
      </w:r>
      <w:r w:rsidR="00654A51">
        <w:t> maître</w:t>
      </w:r>
      <w:r w:rsidR="00DC241D">
        <w:t>s</w:t>
      </w:r>
      <w:r w:rsidR="00654A51">
        <w:t xml:space="preserve"> du temps</w:t>
      </w:r>
      <w:r w:rsidR="001F358C">
        <w:t>. Des pyramides de l</w:t>
      </w:r>
      <w:r w:rsidR="00654A51">
        <w:t xml:space="preserve">a Cité de Ur </w:t>
      </w:r>
      <w:r w:rsidR="001F358C">
        <w:t>aux</w:t>
      </w:r>
      <w:r w:rsidR="008069CF">
        <w:t xml:space="preserve"> gnomons </w:t>
      </w:r>
      <w:r w:rsidR="002179CD">
        <w:t>venus de</w:t>
      </w:r>
      <w:r w:rsidR="008069CF">
        <w:t xml:space="preserve"> Chine</w:t>
      </w:r>
      <w:r w:rsidR="00752950">
        <w:t>,</w:t>
      </w:r>
      <w:r w:rsidR="001F358C">
        <w:t xml:space="preserve"> </w:t>
      </w:r>
      <w:r w:rsidR="008069CF">
        <w:t xml:space="preserve">en passant par les </w:t>
      </w:r>
      <w:r w:rsidR="001F358C">
        <w:t>calendriers l</w:t>
      </w:r>
      <w:r w:rsidR="00B1537E">
        <w:t>unaires</w:t>
      </w:r>
      <w:r w:rsidR="00746D2B">
        <w:t xml:space="preserve"> gravés dans </w:t>
      </w:r>
      <w:r w:rsidR="00B74353">
        <w:t>la roche</w:t>
      </w:r>
      <w:r w:rsidR="005A1CCB">
        <w:t>,</w:t>
      </w:r>
      <w:r w:rsidR="001F358C">
        <w:t xml:space="preserve"> </w:t>
      </w:r>
      <w:r w:rsidR="006C343C">
        <w:t>ils</w:t>
      </w:r>
      <w:r w:rsidR="001F358C">
        <w:t xml:space="preserve"> n’</w:t>
      </w:r>
      <w:r w:rsidR="00746D2B">
        <w:t>ont</w:t>
      </w:r>
      <w:r w:rsidR="001F358C">
        <w:t xml:space="preserve"> cessé de </w:t>
      </w:r>
      <w:r w:rsidR="00EB0999">
        <w:t>redoubler</w:t>
      </w:r>
      <w:r w:rsidR="001F358C">
        <w:t xml:space="preserve"> de génie, d’inventivité, voire de </w:t>
      </w:r>
      <w:r w:rsidR="00532AAE">
        <w:t xml:space="preserve">pugnacité pour </w:t>
      </w:r>
      <w:r w:rsidR="00EB0999">
        <w:t xml:space="preserve">témoigner de l’écoulement des </w:t>
      </w:r>
      <w:r w:rsidR="00672C7C">
        <w:t>jours</w:t>
      </w:r>
      <w:r w:rsidR="00BD2528">
        <w:t xml:space="preserve"> et des heures</w:t>
      </w:r>
      <w:r w:rsidR="00532AAE">
        <w:t xml:space="preserve">. </w:t>
      </w:r>
      <w:r w:rsidR="00760005">
        <w:t>C’est</w:t>
      </w:r>
      <w:r w:rsidR="00746D2B">
        <w:t xml:space="preserve"> à ce </w:t>
      </w:r>
      <w:r w:rsidR="00B74353">
        <w:t xml:space="preserve">travail </w:t>
      </w:r>
      <w:r w:rsidR="00672C7C">
        <w:t xml:space="preserve">quasi-héroïque </w:t>
      </w:r>
      <w:r w:rsidR="00942BE0">
        <w:t>qu’</w:t>
      </w:r>
      <w:r w:rsidR="00BD2528">
        <w:t>URWERK</w:t>
      </w:r>
      <w:r w:rsidR="00760005">
        <w:t xml:space="preserve"> rend</w:t>
      </w:r>
      <w:r w:rsidR="00532AAE">
        <w:t xml:space="preserve"> hommage</w:t>
      </w:r>
      <w:r w:rsidR="00672C7C">
        <w:t xml:space="preserve"> aujourd’hui</w:t>
      </w:r>
      <w:r w:rsidR="006A7A44">
        <w:t xml:space="preserve"> avec sa nouvelle ligne 100V </w:t>
      </w:r>
      <w:r w:rsidR="006A7A44" w:rsidRPr="006C343C">
        <w:rPr>
          <w:i/>
        </w:rPr>
        <w:t xml:space="preserve">Time and </w:t>
      </w:r>
      <w:r w:rsidR="00E95A8A" w:rsidRPr="006C343C">
        <w:rPr>
          <w:i/>
        </w:rPr>
        <w:t>Culture</w:t>
      </w:r>
      <w:r w:rsidR="006A7A44">
        <w:t>.</w:t>
      </w:r>
      <w:r w:rsidR="006C343C">
        <w:t xml:space="preserve"> En voici le premier épisode</w:t>
      </w:r>
      <w:r w:rsidR="00E063BD">
        <w:t xml:space="preserve"> basé sur une idée originale de SJX. </w:t>
      </w:r>
    </w:p>
    <w:p w:rsidR="005F425F" w:rsidRDefault="005F425F" w:rsidP="005F425F">
      <w:pPr>
        <w:spacing w:after="0"/>
        <w:ind w:right="141"/>
        <w:jc w:val="center"/>
      </w:pPr>
      <w:r>
        <w:rPr>
          <w:noProof/>
        </w:rPr>
        <w:drawing>
          <wp:inline distT="0" distB="0" distL="0" distR="0">
            <wp:extent cx="4680000" cy="552181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9"/>
                    <a:stretch/>
                  </pic:blipFill>
                  <pic:spPr bwMode="auto">
                    <a:xfrm>
                      <a:off x="0" y="0"/>
                      <a:ext cx="4680000" cy="552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D2B" w:rsidRDefault="00746D2B" w:rsidP="00B51CA0">
      <w:pPr>
        <w:spacing w:after="0"/>
        <w:ind w:right="141"/>
        <w:jc w:val="both"/>
      </w:pPr>
    </w:p>
    <w:p w:rsidR="00F51714" w:rsidRDefault="00F51714" w:rsidP="00B51CA0">
      <w:pPr>
        <w:spacing w:after="0"/>
        <w:ind w:right="141"/>
        <w:jc w:val="both"/>
      </w:pPr>
    </w:p>
    <w:p w:rsidR="00F51714" w:rsidRDefault="00F51714" w:rsidP="00B51CA0">
      <w:pPr>
        <w:spacing w:after="0"/>
        <w:ind w:right="141"/>
        <w:jc w:val="both"/>
      </w:pPr>
    </w:p>
    <w:p w:rsidR="00F51714" w:rsidRDefault="00F51714" w:rsidP="00B51CA0">
      <w:pPr>
        <w:spacing w:after="0"/>
        <w:ind w:right="141"/>
        <w:jc w:val="both"/>
      </w:pPr>
    </w:p>
    <w:p w:rsidR="00F51714" w:rsidRDefault="00F51714" w:rsidP="00B51CA0">
      <w:pPr>
        <w:spacing w:after="0"/>
        <w:ind w:right="141"/>
        <w:jc w:val="both"/>
      </w:pPr>
    </w:p>
    <w:p w:rsidR="00627BD3" w:rsidRDefault="00AE4F87" w:rsidP="00B51CA0">
      <w:pPr>
        <w:spacing w:after="0"/>
        <w:ind w:right="141"/>
        <w:jc w:val="both"/>
      </w:pPr>
      <w:r>
        <w:t xml:space="preserve">La </w:t>
      </w:r>
      <w:r w:rsidR="00CE1276">
        <w:t xml:space="preserve">nouvelle </w:t>
      </w:r>
      <w:r>
        <w:t xml:space="preserve">ligne </w:t>
      </w:r>
      <w:r w:rsidR="00CE1276">
        <w:t xml:space="preserve">de la </w:t>
      </w:r>
      <w:r>
        <w:t>100V</w:t>
      </w:r>
      <w:r w:rsidR="001759FD">
        <w:t>,</w:t>
      </w:r>
      <w:r w:rsidR="002179CD">
        <w:t xml:space="preserve"> </w:t>
      </w:r>
      <w:r w:rsidR="00B41840">
        <w:t>dédiée</w:t>
      </w:r>
      <w:r w:rsidR="00671734">
        <w:t xml:space="preserve"> </w:t>
      </w:r>
      <w:r w:rsidR="006A7A44">
        <w:t>aux</w:t>
      </w:r>
      <w:r w:rsidR="00671734">
        <w:t xml:space="preserve"> </w:t>
      </w:r>
      <w:r w:rsidR="006A7A44">
        <w:t>perceptions</w:t>
      </w:r>
      <w:r w:rsidR="00671734">
        <w:t xml:space="preserve"> du </w:t>
      </w:r>
      <w:r w:rsidR="006A7A44">
        <w:t>t</w:t>
      </w:r>
      <w:r w:rsidR="00671734">
        <w:t xml:space="preserve">emps </w:t>
      </w:r>
      <w:r w:rsidR="006A7A44">
        <w:t>à travers les âges et les cultures</w:t>
      </w:r>
      <w:r w:rsidR="00FB7186">
        <w:t>,</w:t>
      </w:r>
      <w:r w:rsidR="006A7A44">
        <w:t xml:space="preserve"> </w:t>
      </w:r>
      <w:r w:rsidR="00FB7186">
        <w:t xml:space="preserve">a pris pour nom </w:t>
      </w:r>
      <w:r w:rsidR="000C3651" w:rsidRPr="00881B2C">
        <w:rPr>
          <w:i/>
        </w:rPr>
        <w:t>Time and Culture</w:t>
      </w:r>
      <w:r w:rsidR="006A7A44">
        <w:t xml:space="preserve">. </w:t>
      </w:r>
      <w:r w:rsidR="00AE000B">
        <w:t>« Cette</w:t>
      </w:r>
      <w:r w:rsidR="00612148">
        <w:t xml:space="preserve"> ligne parle de l’Histoire, des </w:t>
      </w:r>
      <w:r w:rsidR="00FE2B57">
        <w:t>C</w:t>
      </w:r>
      <w:r w:rsidR="00612148">
        <w:t xml:space="preserve">ultures, de notre place sous les étoiles, des recherches et des observations qui ont été menées </w:t>
      </w:r>
      <w:r w:rsidR="00881B2C">
        <w:t>sous toutes les latitudes</w:t>
      </w:r>
      <w:r w:rsidR="00FE2B57">
        <w:t xml:space="preserve"> en</w:t>
      </w:r>
      <w:r w:rsidR="00612148">
        <w:t xml:space="preserve"> prenant pour </w:t>
      </w:r>
      <w:r w:rsidR="00FE2B57">
        <w:t>source de connaissance</w:t>
      </w:r>
      <w:r w:rsidR="00612148">
        <w:t xml:space="preserve"> </w:t>
      </w:r>
      <w:r w:rsidR="00627BD3">
        <w:t>ce même</w:t>
      </w:r>
      <w:r w:rsidR="00612148">
        <w:t xml:space="preserve"> ciel au-dessus de nos têtes</w:t>
      </w:r>
      <w:r w:rsidR="00AE000B">
        <w:t xml:space="preserve">. </w:t>
      </w:r>
      <w:r w:rsidR="000C3651">
        <w:t>Je suis toujours fasciné d</w:t>
      </w:r>
      <w:r w:rsidR="00AE000B">
        <w:t xml:space="preserve">e voir que ces observations uniques, </w:t>
      </w:r>
      <w:r w:rsidR="000C3651">
        <w:t>faites à des milliers de kilomètres de distance,</w:t>
      </w:r>
      <w:r w:rsidR="00AE000B">
        <w:t xml:space="preserve"> ont donné naissance à un langage universel</w:t>
      </w:r>
      <w:r w:rsidR="00FB7186">
        <w:t>, celui du temps</w:t>
      </w:r>
      <w:r w:rsidR="00AE000B">
        <w:t xml:space="preserve"> </w:t>
      </w:r>
      <w:r w:rsidR="00612148">
        <w:t xml:space="preserve">» </w:t>
      </w:r>
      <w:r w:rsidR="00E90E48">
        <w:t xml:space="preserve">nous explique Martin Frei, co-fondateur d’URWERK. </w:t>
      </w:r>
      <w:r w:rsidR="00627BD3">
        <w:t>C’est donc littéralement un voyage dans l’espace-temps qui nous est offert</w:t>
      </w:r>
      <w:r w:rsidR="00FB7186">
        <w:t xml:space="preserve">. Et pour </w:t>
      </w:r>
      <w:r w:rsidR="0069152E">
        <w:t>matérialiser</w:t>
      </w:r>
      <w:r w:rsidR="00FB7186">
        <w:t xml:space="preserve"> un tel périple, la UR-100V, mêlant des indications</w:t>
      </w:r>
      <w:r w:rsidR="00FE2B57">
        <w:t xml:space="preserve"> exprimées</w:t>
      </w:r>
      <w:r w:rsidR="00FB7186">
        <w:t xml:space="preserve"> en minutes et en kilomètres, s’av</w:t>
      </w:r>
      <w:r w:rsidR="00D310C1">
        <w:t>é</w:t>
      </w:r>
      <w:r w:rsidR="00217700">
        <w:t>r</w:t>
      </w:r>
      <w:r w:rsidR="00D310C1">
        <w:t>ait</w:t>
      </w:r>
      <w:r w:rsidR="00217700">
        <w:t xml:space="preserve"> être</w:t>
      </w:r>
      <w:r w:rsidR="00FB7186">
        <w:t xml:space="preserve"> le véhicule idéal. </w:t>
      </w:r>
    </w:p>
    <w:p w:rsidR="006641B7" w:rsidRPr="009717A9" w:rsidRDefault="006641B7" w:rsidP="00977494">
      <w:pPr>
        <w:autoSpaceDE w:val="0"/>
        <w:autoSpaceDN w:val="0"/>
        <w:adjustRightInd w:val="0"/>
        <w:jc w:val="center"/>
      </w:pPr>
    </w:p>
    <w:p w:rsidR="00DE7E97" w:rsidRDefault="00FB7186" w:rsidP="000929CE">
      <w:pPr>
        <w:autoSpaceDE w:val="0"/>
        <w:autoSpaceDN w:val="0"/>
        <w:adjustRightInd w:val="0"/>
        <w:jc w:val="both"/>
      </w:pPr>
      <w:r>
        <w:t>La</w:t>
      </w:r>
      <w:r w:rsidR="00760005">
        <w:t xml:space="preserve"> première escale</w:t>
      </w:r>
      <w:r>
        <w:t xml:space="preserve"> de la ligne 100V </w:t>
      </w:r>
      <w:r w:rsidRPr="00FE2B57">
        <w:rPr>
          <w:i/>
        </w:rPr>
        <w:t>Time and Culture</w:t>
      </w:r>
      <w:r w:rsidR="00760005">
        <w:t xml:space="preserve"> nous </w:t>
      </w:r>
      <w:r w:rsidR="000C3651">
        <w:t>emmène</w:t>
      </w:r>
      <w:r w:rsidR="00760005">
        <w:t xml:space="preserve"> </w:t>
      </w:r>
      <w:r w:rsidR="000C3651">
        <w:t>vers les contrées d’Amérique Centrale, aux environs de l’an 1479</w:t>
      </w:r>
      <w:r w:rsidR="00760005">
        <w:t>. Sur le fronton</w:t>
      </w:r>
      <w:r w:rsidR="00A27844">
        <w:t xml:space="preserve"> de</w:t>
      </w:r>
      <w:r w:rsidR="00760005">
        <w:t xml:space="preserve"> </w:t>
      </w:r>
      <w:r>
        <w:t xml:space="preserve">cette </w:t>
      </w:r>
      <w:r w:rsidR="0078227A">
        <w:t>pièce horlogère</w:t>
      </w:r>
      <w:r w:rsidR="00760005">
        <w:t xml:space="preserve"> </w:t>
      </w:r>
      <w:r w:rsidR="00A16477">
        <w:t>se distingue</w:t>
      </w:r>
      <w:r w:rsidR="00A27844">
        <w:t>nt</w:t>
      </w:r>
      <w:r w:rsidR="00A16477">
        <w:t xml:space="preserve"> les motifs de la </w:t>
      </w:r>
      <w:r w:rsidR="00A8363A">
        <w:t>« </w:t>
      </w:r>
      <w:r w:rsidR="00A16477">
        <w:t>Pierre du Soleil</w:t>
      </w:r>
      <w:r w:rsidR="00A8363A">
        <w:t> »</w:t>
      </w:r>
      <w:r w:rsidR="000C3651">
        <w:t>, une des œuvres les plus emblématiques de l’</w:t>
      </w:r>
      <w:r w:rsidR="00D93578">
        <w:t>A</w:t>
      </w:r>
      <w:r w:rsidR="000C3651">
        <w:t>rt aztèque</w:t>
      </w:r>
      <w:r w:rsidR="0016104C">
        <w:t>, désormais conservé au Musée national d’anthropologie de Mexico</w:t>
      </w:r>
      <w:r w:rsidR="00A8363A">
        <w:t xml:space="preserve">. </w:t>
      </w:r>
      <w:r w:rsidR="0016104C">
        <w:t>C</w:t>
      </w:r>
      <w:r w:rsidR="00881B2C">
        <w:t>e monolithe</w:t>
      </w:r>
      <w:r w:rsidR="00D93578">
        <w:t xml:space="preserve"> </w:t>
      </w:r>
      <w:r w:rsidR="00A8363A">
        <w:t xml:space="preserve">est un </w:t>
      </w:r>
      <w:r w:rsidR="00881B2C">
        <w:t>disque</w:t>
      </w:r>
      <w:r w:rsidR="00A8363A">
        <w:t xml:space="preserve"> sculpté d’environ 3,6</w:t>
      </w:r>
      <w:r w:rsidR="00DA6B60">
        <w:t xml:space="preserve"> </w:t>
      </w:r>
      <w:r w:rsidR="00A8363A">
        <w:t>mètres de diamètre.</w:t>
      </w:r>
      <w:r w:rsidR="00DA6B60">
        <w:t xml:space="preserve"> Imposant. Massif.</w:t>
      </w:r>
      <w:r w:rsidR="00A8363A">
        <w:t xml:space="preserve"> </w:t>
      </w:r>
      <w:r w:rsidR="00E90E48">
        <w:t>Cette œuvre</w:t>
      </w:r>
      <w:r w:rsidR="000C3651">
        <w:t xml:space="preserve"> </w:t>
      </w:r>
      <w:r w:rsidR="0078227A">
        <w:t>magistrale</w:t>
      </w:r>
      <w:r w:rsidR="000C3651">
        <w:t xml:space="preserve"> </w:t>
      </w:r>
      <w:r w:rsidR="00A8363A">
        <w:t xml:space="preserve">fait référence </w:t>
      </w:r>
      <w:r w:rsidR="00D93578">
        <w:t>au</w:t>
      </w:r>
      <w:r w:rsidR="00A8363A">
        <w:t xml:space="preserve"> calendrier aztèque : le troisième cercle représent</w:t>
      </w:r>
      <w:r w:rsidR="000C3651">
        <w:t>ant</w:t>
      </w:r>
      <w:r w:rsidR="00A8363A">
        <w:t xml:space="preserve"> les</w:t>
      </w:r>
      <w:r w:rsidR="004D708F">
        <w:t xml:space="preserve"> 20</w:t>
      </w:r>
      <w:r w:rsidR="00A8363A">
        <w:t xml:space="preserve"> jours du mois, le quatrième les 260 jours de l’année.</w:t>
      </w:r>
    </w:p>
    <w:p w:rsidR="00526678" w:rsidRDefault="00526678" w:rsidP="00526678">
      <w:pPr>
        <w:jc w:val="center"/>
      </w:pPr>
      <w:r>
        <w:rPr>
          <w:noProof/>
        </w:rPr>
        <w:drawing>
          <wp:inline distT="0" distB="0" distL="0" distR="0">
            <wp:extent cx="5040000" cy="4266102"/>
            <wp:effectExtent l="0" t="0" r="8255" b="1270"/>
            <wp:docPr id="2" name="Image 2" descr="Image illustrative de l’article Pierre du Sole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illustrative de l’article Pierre du Solei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26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E97" w:rsidRDefault="00526678" w:rsidP="00526678">
      <w:pPr>
        <w:jc w:val="center"/>
      </w:pPr>
      <w:r w:rsidRPr="00526678">
        <w:t>© Juan Carlos Fonseca Mata</w:t>
      </w:r>
      <w:r w:rsidR="00DE7E97">
        <w:br w:type="page"/>
      </w:r>
    </w:p>
    <w:p w:rsidR="00D93578" w:rsidRDefault="00D93578" w:rsidP="000929CE">
      <w:pPr>
        <w:autoSpaceDE w:val="0"/>
        <w:autoSpaceDN w:val="0"/>
        <w:adjustRightInd w:val="0"/>
        <w:jc w:val="both"/>
      </w:pPr>
    </w:p>
    <w:p w:rsidR="008810F4" w:rsidRDefault="008810F4" w:rsidP="000929CE">
      <w:pPr>
        <w:autoSpaceDE w:val="0"/>
        <w:autoSpaceDN w:val="0"/>
        <w:adjustRightInd w:val="0"/>
        <w:jc w:val="both"/>
      </w:pPr>
      <w:r>
        <w:t xml:space="preserve">Ce motif est donc repris sur le dôme </w:t>
      </w:r>
      <w:r w:rsidR="0017684D">
        <w:t>aux couleurs cuivre</w:t>
      </w:r>
      <w:r>
        <w:t xml:space="preserve"> de la UR-100V </w:t>
      </w:r>
      <w:r w:rsidRPr="00266F33">
        <w:rPr>
          <w:i/>
        </w:rPr>
        <w:t>Time and Culture I</w:t>
      </w:r>
      <w:r>
        <w:t xml:space="preserve">. Le rendu est d’une </w:t>
      </w:r>
      <w:r w:rsidR="00D310C1">
        <w:t>délicatesse</w:t>
      </w:r>
      <w:r>
        <w:t xml:space="preserve"> exquise.</w:t>
      </w:r>
      <w:r w:rsidR="00722044">
        <w:t xml:space="preserve"> La fraise utilisée </w:t>
      </w:r>
      <w:r w:rsidR="00044F13">
        <w:t>pour la gravure</w:t>
      </w:r>
      <w:r w:rsidR="00722044">
        <w:t xml:space="preserve"> </w:t>
      </w:r>
      <w:r w:rsidR="00A328F6">
        <w:t>possède</w:t>
      </w:r>
      <w:r w:rsidR="00722044">
        <w:t xml:space="preserve"> </w:t>
      </w:r>
      <w:r w:rsidR="00A328F6">
        <w:t>une</w:t>
      </w:r>
      <w:r w:rsidR="00722044">
        <w:t xml:space="preserve"> </w:t>
      </w:r>
      <w:r w:rsidR="00A328F6">
        <w:t>pointe d’une finesse</w:t>
      </w:r>
      <w:r w:rsidR="00722044">
        <w:t xml:space="preserve"> de 0,05</w:t>
      </w:r>
      <w:r w:rsidR="001759FD">
        <w:t xml:space="preserve"> </w:t>
      </w:r>
      <w:proofErr w:type="spellStart"/>
      <w:r w:rsidR="00722044">
        <w:t>mm.</w:t>
      </w:r>
      <w:proofErr w:type="spellEnd"/>
      <w:r>
        <w:t xml:space="preserve"> Le travail </w:t>
      </w:r>
      <w:r w:rsidR="00A328F6">
        <w:t xml:space="preserve">réalisé </w:t>
      </w:r>
      <w:r>
        <w:t>se doit</w:t>
      </w:r>
      <w:r w:rsidR="00A328F6">
        <w:t xml:space="preserve"> donc</w:t>
      </w:r>
      <w:r>
        <w:t xml:space="preserve"> d’être admiré à la loupe pour en apprécier toute la </w:t>
      </w:r>
      <w:r w:rsidR="001759FD">
        <w:t>précision</w:t>
      </w:r>
      <w:r>
        <w:t xml:space="preserve">. Les lignes en crêtes </w:t>
      </w:r>
      <w:r w:rsidR="00A328F6">
        <w:t xml:space="preserve">du motif </w:t>
      </w:r>
      <w:r>
        <w:t xml:space="preserve">sont </w:t>
      </w:r>
      <w:r w:rsidR="00C205D5">
        <w:t>satinées</w:t>
      </w:r>
      <w:r w:rsidR="001759FD">
        <w:t>,</w:t>
      </w:r>
      <w:r>
        <w:t xml:space="preserve"> alors que les creux </w:t>
      </w:r>
      <w:r w:rsidR="001759FD">
        <w:t xml:space="preserve">sont </w:t>
      </w:r>
      <w:r w:rsidR="00586BD8">
        <w:t xml:space="preserve">microsablés pour </w:t>
      </w:r>
      <w:r w:rsidR="001759FD">
        <w:t xml:space="preserve">obtenir </w:t>
      </w:r>
      <w:r w:rsidR="00586BD8">
        <w:t>un rendu velouté</w:t>
      </w:r>
      <w:r w:rsidR="001759FD">
        <w:t>,</w:t>
      </w:r>
      <w:r w:rsidR="00586BD8">
        <w:t xml:space="preserve"> </w:t>
      </w:r>
      <w:r>
        <w:t>afin de mettre en valeur les volumes</w:t>
      </w:r>
      <w:r w:rsidR="00881B2C">
        <w:t xml:space="preserve"> et faire honneur à cet héritage inestimable</w:t>
      </w:r>
      <w:r>
        <w:t>.</w:t>
      </w:r>
    </w:p>
    <w:p w:rsidR="00921931" w:rsidRDefault="00921931" w:rsidP="00A61365">
      <w:pPr>
        <w:autoSpaceDE w:val="0"/>
        <w:autoSpaceDN w:val="0"/>
        <w:adjustRightInd w:val="0"/>
        <w:jc w:val="center"/>
      </w:pPr>
    </w:p>
    <w:p w:rsidR="009F2345" w:rsidRDefault="009F2345" w:rsidP="00477177">
      <w:pPr>
        <w:autoSpaceDE w:val="0"/>
        <w:autoSpaceDN w:val="0"/>
        <w:adjustRightInd w:val="0"/>
        <w:jc w:val="both"/>
      </w:pPr>
    </w:p>
    <w:p w:rsidR="00477177" w:rsidRDefault="008810F4" w:rsidP="00477177">
      <w:pPr>
        <w:autoSpaceDE w:val="0"/>
        <w:autoSpaceDN w:val="0"/>
        <w:adjustRightInd w:val="0"/>
        <w:jc w:val="both"/>
      </w:pPr>
      <w:r>
        <w:t>Beauté, histoire et mysticisme</w:t>
      </w:r>
      <w:r w:rsidR="0078227A">
        <w:t xml:space="preserve"> s’entremêlent</w:t>
      </w:r>
      <w:r>
        <w:t xml:space="preserve">. La portée universelle de cette </w:t>
      </w:r>
      <w:r w:rsidR="00A328F6">
        <w:t>nouvelle URWERK</w:t>
      </w:r>
      <w:r>
        <w:t xml:space="preserve"> est encore </w:t>
      </w:r>
      <w:r w:rsidR="00DB1E5D">
        <w:t>renforcée</w:t>
      </w:r>
      <w:r>
        <w:t xml:space="preserve"> quand on apprend que la source d’inspiration de cette pièce vient de Singapour. C’est </w:t>
      </w:r>
      <w:r w:rsidR="00044F13">
        <w:t>Su</w:t>
      </w:r>
      <w:r>
        <w:t xml:space="preserve"> </w:t>
      </w:r>
      <w:r w:rsidR="00044F13">
        <w:t>J</w:t>
      </w:r>
      <w:r>
        <w:t xml:space="preserve">ia </w:t>
      </w:r>
      <w:proofErr w:type="spellStart"/>
      <w:r>
        <w:t>Xian</w:t>
      </w:r>
      <w:proofErr w:type="spellEnd"/>
      <w:r>
        <w:t>, plus connu sous l’acronyme SJX, qui</w:t>
      </w:r>
      <w:r w:rsidR="00A328F6">
        <w:t xml:space="preserve">, </w:t>
      </w:r>
      <w:r>
        <w:t>il y</w:t>
      </w:r>
      <w:r w:rsidR="00FB72D5">
        <w:t xml:space="preserve"> a</w:t>
      </w:r>
      <w:r>
        <w:t xml:space="preserve"> plus d’une année souffla à l’oreille de Felix Baumgartner et Martin Frei, cette idée</w:t>
      </w:r>
      <w:r w:rsidR="00DB1E5D">
        <w:t xml:space="preserve"> : </w:t>
      </w:r>
      <w:r>
        <w:t>«</w:t>
      </w:r>
      <w:r w:rsidR="00DD4D79">
        <w:t xml:space="preserve"> </w:t>
      </w:r>
      <w:r w:rsidR="00DB1E5D">
        <w:t>E</w:t>
      </w:r>
      <w:r w:rsidR="00350A13">
        <w:t>t si à cette UR-100V, vous y ajoutiez une dimension supplémentaire</w:t>
      </w:r>
      <w:r w:rsidR="00FB72D5">
        <w:t> ?</w:t>
      </w:r>
      <w:r w:rsidR="00350A13">
        <w:t xml:space="preserve"> Un ancrage différent. C’est une pièce universelle, faites-la voyager ! </w:t>
      </w:r>
      <w:r w:rsidR="00E063BD">
        <w:t>En couvrant une partie du cadran – comme c’était le cas sur la première édition de la UR-103 – vous la rendrez vraiment spéciale</w:t>
      </w:r>
      <w:bookmarkStart w:id="0" w:name="_GoBack"/>
      <w:bookmarkEnd w:id="0"/>
      <w:r w:rsidR="00E063BD">
        <w:t xml:space="preserve"> </w:t>
      </w:r>
      <w:r w:rsidR="00350A13">
        <w:t>» Et c’est ainsi que la UR-100V</w:t>
      </w:r>
      <w:r w:rsidR="0078227A">
        <w:t xml:space="preserve"> </w:t>
      </w:r>
      <w:r w:rsidR="0078227A" w:rsidRPr="003B118D">
        <w:rPr>
          <w:i/>
        </w:rPr>
        <w:t>Time and Culture</w:t>
      </w:r>
      <w:r w:rsidR="00146ACE">
        <w:rPr>
          <w:i/>
        </w:rPr>
        <w:t xml:space="preserve"> I</w:t>
      </w:r>
      <w:r w:rsidR="00350A13">
        <w:t xml:space="preserve"> a trouvé</w:t>
      </w:r>
      <w:r w:rsidR="0078227A">
        <w:t xml:space="preserve"> ancrage </w:t>
      </w:r>
      <w:r w:rsidR="00350A13">
        <w:t>en Amérique Central</w:t>
      </w:r>
      <w:r w:rsidR="0090190D">
        <w:t>e</w:t>
      </w:r>
      <w:r w:rsidR="00350A13">
        <w:t>.</w:t>
      </w:r>
      <w:r w:rsidR="003B118D">
        <w:t xml:space="preserve"> Felix Baumgartner</w:t>
      </w:r>
      <w:r w:rsidR="00A64B9D">
        <w:t>, co-fondateur d’URWERK,</w:t>
      </w:r>
      <w:r w:rsidR="003B118D">
        <w:t xml:space="preserve"> d</w:t>
      </w:r>
      <w:r w:rsidR="002E26A0">
        <w:t xml:space="preserve">’ajouter </w:t>
      </w:r>
      <w:r w:rsidR="0017684D">
        <w:t>« </w:t>
      </w:r>
      <w:r w:rsidR="00020583">
        <w:t xml:space="preserve">Cette </w:t>
      </w:r>
      <w:r w:rsidR="00CE44AB">
        <w:t>pièce</w:t>
      </w:r>
      <w:r w:rsidR="00020583">
        <w:t xml:space="preserve"> </w:t>
      </w:r>
      <w:r w:rsidR="00875DB0">
        <w:t>a plusieurs clés de lecture. Elle a une portée universelle évidente</w:t>
      </w:r>
      <w:r w:rsidR="00CE44AB">
        <w:t> :</w:t>
      </w:r>
      <w:r w:rsidR="00020583">
        <w:t xml:space="preserve"> </w:t>
      </w:r>
      <w:r w:rsidR="00875DB0">
        <w:t>e</w:t>
      </w:r>
      <w:r w:rsidR="00CE44AB">
        <w:t>lle a une inspiration aztèque, e</w:t>
      </w:r>
      <w:r w:rsidR="00020583">
        <w:t>lle a été réalisée en Suisse,</w:t>
      </w:r>
      <w:r w:rsidR="00CE44AB">
        <w:t xml:space="preserve"> d’après une idée venant tout droit de Singapore, se retrouvera dans les vitrines d’un détaillant dont on ne connait pas encore la nationalité et plaira à un amateur d’horlogerie tout aussi inconnu.</w:t>
      </w:r>
      <w:r w:rsidR="00020583">
        <w:t xml:space="preserve"> </w:t>
      </w:r>
      <w:r w:rsidR="00875DB0">
        <w:t>Mais elle recèle aussi certains secrets</w:t>
      </w:r>
      <w:r w:rsidR="00A6721D">
        <w:t>. N</w:t>
      </w:r>
      <w:r w:rsidR="0017684D">
        <w:t>ous avons parsemé notre œuvre de références cachées</w:t>
      </w:r>
      <w:r w:rsidR="003B118D">
        <w:t>. L’œil averti pourra y distinguer u</w:t>
      </w:r>
      <w:r w:rsidR="0017684D">
        <w:t xml:space="preserve">ne signature, un acronyme, une numérotation </w:t>
      </w:r>
      <w:r w:rsidR="005F425F">
        <w:t xml:space="preserve">Maya </w:t>
      </w:r>
      <w:r w:rsidR="003B118D">
        <w:t>à décrypter</w:t>
      </w:r>
      <w:r w:rsidR="00A6721D">
        <w:t>..</w:t>
      </w:r>
      <w:r w:rsidR="00875DB0">
        <w:t>.</w:t>
      </w:r>
      <w:r w:rsidR="003B118D">
        <w:t xml:space="preserve"> </w:t>
      </w:r>
      <w:r w:rsidR="00146ACE">
        <w:t xml:space="preserve"> Un véritable jeu de pistes. </w:t>
      </w:r>
      <w:r w:rsidR="003B118D">
        <w:t xml:space="preserve">»   </w:t>
      </w:r>
    </w:p>
    <w:p w:rsidR="00293204" w:rsidRDefault="00293204" w:rsidP="00477177">
      <w:pPr>
        <w:autoSpaceDE w:val="0"/>
        <w:autoSpaceDN w:val="0"/>
        <w:adjustRightInd w:val="0"/>
        <w:jc w:val="both"/>
      </w:pPr>
    </w:p>
    <w:p w:rsidR="00DE7E97" w:rsidRDefault="00D75664" w:rsidP="00D75664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2622177" cy="760431"/>
            <wp:effectExtent l="0" t="0" r="6985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2" t="27973" r="7968" b="28653"/>
                    <a:stretch/>
                  </pic:blipFill>
                  <pic:spPr bwMode="auto">
                    <a:xfrm>
                      <a:off x="0" y="0"/>
                      <a:ext cx="2718023" cy="78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204" w:rsidRDefault="00293204" w:rsidP="00D75664">
      <w:pPr>
        <w:autoSpaceDE w:val="0"/>
        <w:autoSpaceDN w:val="0"/>
        <w:adjustRightInd w:val="0"/>
        <w:jc w:val="center"/>
      </w:pPr>
    </w:p>
    <w:p w:rsidR="006641B7" w:rsidRPr="009717A9" w:rsidRDefault="000929CE" w:rsidP="000929CE">
      <w:pPr>
        <w:autoSpaceDE w:val="0"/>
        <w:autoSpaceDN w:val="0"/>
        <w:adjustRightInd w:val="0"/>
        <w:jc w:val="both"/>
      </w:pPr>
      <w:r w:rsidRPr="009717A9">
        <w:t xml:space="preserve">Sur </w:t>
      </w:r>
      <w:r w:rsidR="0078227A">
        <w:t>cette</w:t>
      </w:r>
      <w:r w:rsidRPr="009717A9">
        <w:t xml:space="preserve"> </w:t>
      </w:r>
      <w:r w:rsidR="008226BA" w:rsidRPr="009717A9">
        <w:t>UR-100V</w:t>
      </w:r>
      <w:r w:rsidR="00A328F6">
        <w:t xml:space="preserve"> de la ligne </w:t>
      </w:r>
      <w:r w:rsidR="00A328F6" w:rsidRPr="00A328F6">
        <w:rPr>
          <w:i/>
        </w:rPr>
        <w:t>Time and Culture</w:t>
      </w:r>
      <w:r w:rsidRPr="009717A9">
        <w:t>, à</w:t>
      </w:r>
      <w:r w:rsidR="00AA2DC9" w:rsidRPr="009717A9">
        <w:t xml:space="preserve"> l’affichage des heures et minutes, s’ajoute une nouvelle information. L’aiguille des minutes, une fois passé le cap de la 60ème minute disparait pour réapparaître comme compteur de kilomètres. Elle vient </w:t>
      </w:r>
      <w:r w:rsidR="00C65BB5" w:rsidRPr="009717A9">
        <w:t>illustrer les</w:t>
      </w:r>
      <w:r w:rsidR="00AA2DC9" w:rsidRPr="009717A9">
        <w:t xml:space="preserve"> </w:t>
      </w:r>
      <w:r w:rsidR="004D708F">
        <w:t>524.89</w:t>
      </w:r>
      <w:r w:rsidR="00AA2DC9" w:rsidRPr="009717A9">
        <w:t xml:space="preserve"> kilomètres</w:t>
      </w:r>
      <w:r w:rsidR="00C65BB5" w:rsidRPr="009717A9">
        <w:t xml:space="preserve"> parcourus</w:t>
      </w:r>
      <w:r w:rsidR="00AA2DC9" w:rsidRPr="009717A9">
        <w:t xml:space="preserve"> toutes les 20 minutes</w:t>
      </w:r>
      <w:r w:rsidR="00C65BB5" w:rsidRPr="009717A9">
        <w:t xml:space="preserve"> par tout</w:t>
      </w:r>
      <w:r w:rsidR="004D708F">
        <w:t xml:space="preserve"> être localisé au Mexique</w:t>
      </w:r>
      <w:r w:rsidR="00AA2DC9" w:rsidRPr="009717A9">
        <w:t>. C’est en effet, en moyenne la vitesse de rotation de la Terre calculée au niveau</w:t>
      </w:r>
      <w:r w:rsidR="004D708F">
        <w:t xml:space="preserve"> de Mexico City</w:t>
      </w:r>
      <w:r w:rsidR="00AA2DC9" w:rsidRPr="009717A9">
        <w:t>. A son exact opposé, vient s’afficher une autre donnée, la révolution de la Terre autour du soleil,</w:t>
      </w:r>
      <w:r w:rsidR="007A5B31">
        <w:t xml:space="preserve"> </w:t>
      </w:r>
      <w:r w:rsidR="00AA2DC9" w:rsidRPr="009717A9">
        <w:t xml:space="preserve">soit </w:t>
      </w:r>
      <w:r w:rsidR="007A5B31" w:rsidRPr="007A5B31">
        <w:t>35’742</w:t>
      </w:r>
      <w:r w:rsidR="00AA2DC9" w:rsidRPr="007A5B31">
        <w:t xml:space="preserve"> kilomètres</w:t>
      </w:r>
      <w:r w:rsidR="00AA2DC9" w:rsidRPr="009717A9">
        <w:t xml:space="preserve"> par 20 minutes</w:t>
      </w:r>
      <w:r w:rsidR="00C65BB5" w:rsidRPr="009717A9">
        <w:t xml:space="preserve">. Sur la face de la </w:t>
      </w:r>
      <w:r w:rsidR="008226BA" w:rsidRPr="009717A9">
        <w:t>UR-100V</w:t>
      </w:r>
      <w:r w:rsidR="00C65BB5" w:rsidRPr="009717A9">
        <w:t>, heures et kilomètres partagent</w:t>
      </w:r>
      <w:r w:rsidRPr="009717A9">
        <w:t xml:space="preserve"> </w:t>
      </w:r>
      <w:r w:rsidR="005549F3" w:rsidRPr="009717A9">
        <w:t>ainsi</w:t>
      </w:r>
      <w:r w:rsidR="00C65BB5" w:rsidRPr="009717A9">
        <w:t xml:space="preserve"> un même statut, une même échelle de valeur. </w:t>
      </w:r>
    </w:p>
    <w:p w:rsidR="00EE1D4D" w:rsidRPr="009717A9" w:rsidRDefault="00EE1D4D" w:rsidP="00083A5E">
      <w:pPr>
        <w:autoSpaceDE w:val="0"/>
        <w:autoSpaceDN w:val="0"/>
        <w:adjustRightInd w:val="0"/>
        <w:jc w:val="center"/>
      </w:pPr>
    </w:p>
    <w:p w:rsidR="00142837" w:rsidRPr="009717A9" w:rsidRDefault="00142837">
      <w:r w:rsidRPr="009717A9">
        <w:br w:type="page"/>
      </w:r>
    </w:p>
    <w:p w:rsidR="00083A5E" w:rsidRPr="009717A9" w:rsidRDefault="00083A5E" w:rsidP="00083A5E">
      <w:pPr>
        <w:autoSpaceDE w:val="0"/>
        <w:autoSpaceDN w:val="0"/>
        <w:adjustRightInd w:val="0"/>
        <w:jc w:val="center"/>
      </w:pPr>
    </w:p>
    <w:p w:rsidR="00EE1303" w:rsidRPr="009717A9" w:rsidRDefault="008226BA" w:rsidP="00C53197">
      <w:pPr>
        <w:jc w:val="center"/>
        <w:rPr>
          <w:lang w:val="en-US"/>
        </w:rPr>
      </w:pPr>
      <w:r w:rsidRPr="009717A9">
        <w:rPr>
          <w:lang w:val="en-US"/>
        </w:rPr>
        <w:t>UR-</w:t>
      </w:r>
      <w:r w:rsidRPr="00DE7E97">
        <w:rPr>
          <w:i/>
          <w:lang w:val="en-US"/>
        </w:rPr>
        <w:t>100V</w:t>
      </w:r>
      <w:r w:rsidR="00044F13" w:rsidRPr="00DE7E97">
        <w:rPr>
          <w:i/>
          <w:lang w:val="en-US"/>
        </w:rPr>
        <w:t xml:space="preserve"> Time and Culture I</w:t>
      </w:r>
      <w:r w:rsidR="00F130BB" w:rsidRPr="009717A9">
        <w:rPr>
          <w:lang w:val="en-US"/>
        </w:rPr>
        <w:t xml:space="preserve"> </w:t>
      </w:r>
    </w:p>
    <w:tbl>
      <w:tblPr>
        <w:tblStyle w:val="Grilledutableau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229"/>
      </w:tblGrid>
      <w:tr w:rsidR="008903E0" w:rsidRPr="009717A9" w:rsidTr="00C53197">
        <w:tc>
          <w:tcPr>
            <w:tcW w:w="1985" w:type="dxa"/>
          </w:tcPr>
          <w:p w:rsidR="008903E0" w:rsidRPr="009717A9" w:rsidRDefault="008903E0" w:rsidP="00EE1D4D">
            <w:pPr>
              <w:jc w:val="both"/>
              <w:rPr>
                <w:b/>
                <w:bCs/>
                <w:lang w:val="fr-FR"/>
              </w:rPr>
            </w:pPr>
            <w:r w:rsidRPr="009717A9">
              <w:rPr>
                <w:b/>
                <w:bCs/>
                <w:lang w:val="fr-FR"/>
              </w:rPr>
              <w:t>Mouvement</w:t>
            </w:r>
          </w:p>
        </w:tc>
        <w:tc>
          <w:tcPr>
            <w:tcW w:w="7229" w:type="dxa"/>
          </w:tcPr>
          <w:p w:rsidR="008903E0" w:rsidRPr="009717A9" w:rsidRDefault="008903E0" w:rsidP="00EE1D4D">
            <w:pPr>
              <w:jc w:val="both"/>
              <w:rPr>
                <w:lang w:val="fr-FR"/>
              </w:rPr>
            </w:pPr>
          </w:p>
        </w:tc>
      </w:tr>
      <w:tr w:rsidR="008903E0" w:rsidRPr="009717A9" w:rsidTr="00C53197">
        <w:tc>
          <w:tcPr>
            <w:tcW w:w="1985" w:type="dxa"/>
          </w:tcPr>
          <w:p w:rsidR="008903E0" w:rsidRPr="009717A9" w:rsidRDefault="008903E0" w:rsidP="00EE1D4D">
            <w:pPr>
              <w:jc w:val="both"/>
              <w:rPr>
                <w:lang w:val="fr-FR"/>
              </w:rPr>
            </w:pPr>
            <w:r w:rsidRPr="009717A9">
              <w:rPr>
                <w:lang w:val="fr-FR"/>
              </w:rPr>
              <w:t>Calibre</w:t>
            </w:r>
          </w:p>
        </w:tc>
        <w:tc>
          <w:tcPr>
            <w:tcW w:w="7229" w:type="dxa"/>
          </w:tcPr>
          <w:p w:rsidR="008903E0" w:rsidRPr="009717A9" w:rsidRDefault="008903E0" w:rsidP="00EE1D4D">
            <w:pPr>
              <w:jc w:val="both"/>
              <w:rPr>
                <w:lang w:val="fr-FR"/>
              </w:rPr>
            </w:pPr>
            <w:r w:rsidRPr="009717A9">
              <w:rPr>
                <w:lang w:val="fr-FR"/>
              </w:rPr>
              <w:t>UR 12.0</w:t>
            </w:r>
            <w:r w:rsidR="00487732" w:rsidRPr="009717A9">
              <w:rPr>
                <w:lang w:val="fr-FR"/>
              </w:rPr>
              <w:t>2</w:t>
            </w:r>
            <w:r w:rsidRPr="009717A9">
              <w:rPr>
                <w:lang w:val="fr-FR"/>
              </w:rPr>
              <w:t xml:space="preserve"> avec système de remontage automatique régi par une hélice profilée, la </w:t>
            </w:r>
            <w:proofErr w:type="spellStart"/>
            <w:r w:rsidRPr="009717A9">
              <w:rPr>
                <w:lang w:val="fr-FR"/>
              </w:rPr>
              <w:t>Winfänger</w:t>
            </w:r>
            <w:proofErr w:type="spellEnd"/>
          </w:p>
          <w:p w:rsidR="008903E0" w:rsidRPr="009717A9" w:rsidRDefault="008903E0" w:rsidP="00EE1D4D">
            <w:pPr>
              <w:jc w:val="both"/>
              <w:rPr>
                <w:lang w:val="fr-FR"/>
              </w:rPr>
            </w:pPr>
          </w:p>
        </w:tc>
      </w:tr>
      <w:tr w:rsidR="008903E0" w:rsidRPr="009717A9" w:rsidTr="00C53197">
        <w:tc>
          <w:tcPr>
            <w:tcW w:w="1985" w:type="dxa"/>
          </w:tcPr>
          <w:p w:rsidR="008903E0" w:rsidRPr="009717A9" w:rsidRDefault="008903E0" w:rsidP="00EE1D4D">
            <w:pPr>
              <w:jc w:val="both"/>
              <w:rPr>
                <w:lang w:val="fr-FR"/>
              </w:rPr>
            </w:pPr>
            <w:r w:rsidRPr="009717A9">
              <w:rPr>
                <w:lang w:val="fr-FR"/>
              </w:rPr>
              <w:t>Rubis</w:t>
            </w:r>
          </w:p>
        </w:tc>
        <w:tc>
          <w:tcPr>
            <w:tcW w:w="7229" w:type="dxa"/>
          </w:tcPr>
          <w:p w:rsidR="008903E0" w:rsidRPr="009717A9" w:rsidRDefault="002657E5" w:rsidP="00EE1D4D">
            <w:pPr>
              <w:jc w:val="both"/>
              <w:rPr>
                <w:lang w:val="fr-FR"/>
              </w:rPr>
            </w:pPr>
            <w:r w:rsidRPr="009717A9">
              <w:rPr>
                <w:lang w:val="fr-FR"/>
              </w:rPr>
              <w:t>40</w:t>
            </w:r>
          </w:p>
          <w:p w:rsidR="008903E0" w:rsidRPr="009717A9" w:rsidRDefault="008903E0" w:rsidP="00EE1D4D">
            <w:pPr>
              <w:jc w:val="both"/>
              <w:rPr>
                <w:lang w:val="fr-FR"/>
              </w:rPr>
            </w:pPr>
          </w:p>
        </w:tc>
      </w:tr>
      <w:tr w:rsidR="008903E0" w:rsidRPr="009717A9" w:rsidTr="00C53197">
        <w:tc>
          <w:tcPr>
            <w:tcW w:w="1985" w:type="dxa"/>
          </w:tcPr>
          <w:p w:rsidR="008903E0" w:rsidRPr="009717A9" w:rsidRDefault="008903E0" w:rsidP="00EE1D4D">
            <w:pPr>
              <w:jc w:val="both"/>
              <w:rPr>
                <w:lang w:val="fr-FR"/>
              </w:rPr>
            </w:pPr>
            <w:r w:rsidRPr="009717A9">
              <w:rPr>
                <w:lang w:val="fr-FR"/>
              </w:rPr>
              <w:t>Fréquence</w:t>
            </w:r>
          </w:p>
        </w:tc>
        <w:tc>
          <w:tcPr>
            <w:tcW w:w="7229" w:type="dxa"/>
          </w:tcPr>
          <w:p w:rsidR="008903E0" w:rsidRPr="009717A9" w:rsidRDefault="008903E0" w:rsidP="00EE1D4D">
            <w:pPr>
              <w:jc w:val="both"/>
              <w:rPr>
                <w:lang w:val="fr-FR"/>
              </w:rPr>
            </w:pPr>
            <w:r w:rsidRPr="009717A9">
              <w:rPr>
                <w:lang w:val="fr-FR"/>
              </w:rPr>
              <w:t>28 800v / h - 4Hz</w:t>
            </w:r>
          </w:p>
          <w:p w:rsidR="008903E0" w:rsidRPr="009717A9" w:rsidRDefault="008903E0" w:rsidP="00EE1D4D">
            <w:pPr>
              <w:jc w:val="both"/>
              <w:rPr>
                <w:lang w:val="fr-FR"/>
              </w:rPr>
            </w:pPr>
          </w:p>
        </w:tc>
      </w:tr>
      <w:tr w:rsidR="008903E0" w:rsidRPr="009717A9" w:rsidTr="00C53197">
        <w:tc>
          <w:tcPr>
            <w:tcW w:w="1985" w:type="dxa"/>
          </w:tcPr>
          <w:p w:rsidR="008903E0" w:rsidRPr="009717A9" w:rsidRDefault="008903E0" w:rsidP="00EE1D4D">
            <w:pPr>
              <w:jc w:val="both"/>
              <w:rPr>
                <w:lang w:val="fr-FR"/>
              </w:rPr>
            </w:pPr>
            <w:r w:rsidRPr="009717A9">
              <w:rPr>
                <w:lang w:val="fr-FR"/>
              </w:rPr>
              <w:t>Réserve de marche</w:t>
            </w:r>
          </w:p>
        </w:tc>
        <w:tc>
          <w:tcPr>
            <w:tcW w:w="7229" w:type="dxa"/>
          </w:tcPr>
          <w:p w:rsidR="008903E0" w:rsidRPr="009717A9" w:rsidRDefault="008903E0" w:rsidP="00EE1D4D">
            <w:pPr>
              <w:jc w:val="both"/>
              <w:rPr>
                <w:lang w:val="fr-FR"/>
              </w:rPr>
            </w:pPr>
            <w:r w:rsidRPr="009717A9">
              <w:rPr>
                <w:lang w:val="fr-FR"/>
              </w:rPr>
              <w:t>48 heures</w:t>
            </w:r>
          </w:p>
          <w:p w:rsidR="008903E0" w:rsidRPr="009717A9" w:rsidRDefault="008903E0" w:rsidP="00EE1D4D">
            <w:pPr>
              <w:jc w:val="both"/>
              <w:rPr>
                <w:lang w:val="fr-FR"/>
              </w:rPr>
            </w:pPr>
          </w:p>
        </w:tc>
      </w:tr>
      <w:tr w:rsidR="008903E0" w:rsidRPr="009717A9" w:rsidTr="00C53197">
        <w:tc>
          <w:tcPr>
            <w:tcW w:w="1985" w:type="dxa"/>
          </w:tcPr>
          <w:p w:rsidR="008903E0" w:rsidRPr="009717A9" w:rsidRDefault="008903E0" w:rsidP="00EE1D4D">
            <w:pPr>
              <w:jc w:val="both"/>
              <w:rPr>
                <w:lang w:val="fr-FR"/>
              </w:rPr>
            </w:pPr>
            <w:r w:rsidRPr="009717A9">
              <w:rPr>
                <w:lang w:val="fr-FR"/>
              </w:rPr>
              <w:t>Matériaux</w:t>
            </w:r>
          </w:p>
        </w:tc>
        <w:tc>
          <w:tcPr>
            <w:tcW w:w="7229" w:type="dxa"/>
          </w:tcPr>
          <w:p w:rsidR="008903E0" w:rsidRPr="009717A9" w:rsidRDefault="008903E0" w:rsidP="00EE1D4D">
            <w:pPr>
              <w:jc w:val="both"/>
              <w:rPr>
                <w:lang w:val="fr-FR"/>
              </w:rPr>
            </w:pPr>
            <w:r w:rsidRPr="009717A9">
              <w:rPr>
                <w:lang w:val="fr-FR"/>
              </w:rPr>
              <w:t>Heures satellites en aluminium chassées sur des croix de Genève en bronze au béryllium ; carrousel en aluminium</w:t>
            </w:r>
            <w:r w:rsidR="00D11DBD">
              <w:rPr>
                <w:lang w:val="fr-FR"/>
              </w:rPr>
              <w:t xml:space="preserve"> ; dôme en ARCAP </w:t>
            </w:r>
          </w:p>
          <w:p w:rsidR="008903E0" w:rsidRPr="009717A9" w:rsidRDefault="008903E0" w:rsidP="00EE1D4D">
            <w:pPr>
              <w:jc w:val="both"/>
              <w:rPr>
                <w:lang w:val="fr-FR"/>
              </w:rPr>
            </w:pPr>
          </w:p>
        </w:tc>
      </w:tr>
      <w:tr w:rsidR="008903E0" w:rsidRPr="009717A9" w:rsidTr="00C53197">
        <w:tc>
          <w:tcPr>
            <w:tcW w:w="1985" w:type="dxa"/>
          </w:tcPr>
          <w:p w:rsidR="008903E0" w:rsidRPr="009717A9" w:rsidRDefault="008903E0" w:rsidP="00EE1D4D">
            <w:pPr>
              <w:jc w:val="both"/>
              <w:rPr>
                <w:lang w:val="fr-FR"/>
              </w:rPr>
            </w:pPr>
            <w:r w:rsidRPr="009717A9">
              <w:rPr>
                <w:lang w:val="fr-FR"/>
              </w:rPr>
              <w:t>Finitions</w:t>
            </w:r>
          </w:p>
        </w:tc>
        <w:tc>
          <w:tcPr>
            <w:tcW w:w="7229" w:type="dxa"/>
          </w:tcPr>
          <w:p w:rsidR="008903E0" w:rsidRPr="009717A9" w:rsidRDefault="008903E0" w:rsidP="00EE1D4D">
            <w:pPr>
              <w:jc w:val="both"/>
              <w:rPr>
                <w:lang w:val="fr-FR"/>
              </w:rPr>
            </w:pPr>
            <w:r w:rsidRPr="009717A9">
              <w:rPr>
                <w:lang w:val="fr-FR"/>
              </w:rPr>
              <w:t>Grainage circulaire, sablage, microbillage, cerclage</w:t>
            </w:r>
          </w:p>
          <w:p w:rsidR="008903E0" w:rsidRPr="009717A9" w:rsidRDefault="008903E0" w:rsidP="008903E0">
            <w:pPr>
              <w:jc w:val="both"/>
              <w:rPr>
                <w:lang w:val="fr-FR"/>
              </w:rPr>
            </w:pPr>
            <w:r w:rsidRPr="009717A9">
              <w:rPr>
                <w:lang w:val="fr-FR"/>
              </w:rPr>
              <w:t xml:space="preserve">Têtes de vis chanfreinées </w:t>
            </w:r>
          </w:p>
          <w:p w:rsidR="008903E0" w:rsidRPr="009717A9" w:rsidRDefault="008903E0" w:rsidP="008903E0">
            <w:pPr>
              <w:jc w:val="both"/>
              <w:rPr>
                <w:lang w:val="fr-FR"/>
              </w:rPr>
            </w:pPr>
            <w:r w:rsidRPr="009717A9">
              <w:rPr>
                <w:lang w:val="fr-FR"/>
              </w:rPr>
              <w:t xml:space="preserve">Index des heures et minutes peints au </w:t>
            </w:r>
            <w:proofErr w:type="spellStart"/>
            <w:r w:rsidRPr="009717A9">
              <w:rPr>
                <w:lang w:val="fr-FR"/>
              </w:rPr>
              <w:t>SuperLumiNova</w:t>
            </w:r>
            <w:proofErr w:type="spellEnd"/>
          </w:p>
          <w:p w:rsidR="008903E0" w:rsidRPr="009717A9" w:rsidRDefault="008903E0" w:rsidP="008903E0">
            <w:pPr>
              <w:jc w:val="both"/>
              <w:rPr>
                <w:lang w:val="fr-FR"/>
              </w:rPr>
            </w:pPr>
          </w:p>
        </w:tc>
      </w:tr>
      <w:tr w:rsidR="008903E0" w:rsidRPr="009717A9" w:rsidTr="00C53197">
        <w:tc>
          <w:tcPr>
            <w:tcW w:w="1985" w:type="dxa"/>
          </w:tcPr>
          <w:p w:rsidR="008903E0" w:rsidRPr="009717A9" w:rsidRDefault="008903E0" w:rsidP="008903E0">
            <w:pPr>
              <w:jc w:val="both"/>
              <w:rPr>
                <w:lang w:val="fr-FR"/>
              </w:rPr>
            </w:pPr>
            <w:r w:rsidRPr="009717A9">
              <w:rPr>
                <w:lang w:val="fr-FR"/>
              </w:rPr>
              <w:t>Indications</w:t>
            </w:r>
          </w:p>
          <w:p w:rsidR="008903E0" w:rsidRPr="009717A9" w:rsidRDefault="008903E0" w:rsidP="00EE1D4D">
            <w:pPr>
              <w:jc w:val="both"/>
              <w:rPr>
                <w:lang w:val="fr-FR"/>
              </w:rPr>
            </w:pPr>
          </w:p>
        </w:tc>
        <w:tc>
          <w:tcPr>
            <w:tcW w:w="7229" w:type="dxa"/>
          </w:tcPr>
          <w:p w:rsidR="008903E0" w:rsidRPr="009717A9" w:rsidRDefault="008903E0" w:rsidP="00EE1D4D">
            <w:pPr>
              <w:jc w:val="both"/>
              <w:rPr>
                <w:lang w:val="fr-FR"/>
              </w:rPr>
            </w:pPr>
            <w:r w:rsidRPr="009717A9">
              <w:rPr>
                <w:lang w:val="fr-FR"/>
              </w:rPr>
              <w:t xml:space="preserve">Heure satellites ; minutes ; distance parcourue à </w:t>
            </w:r>
            <w:r w:rsidR="00044F13">
              <w:rPr>
                <w:lang w:val="fr-FR"/>
              </w:rPr>
              <w:t>hauteur de Mexico City</w:t>
            </w:r>
            <w:r w:rsidRPr="009717A9">
              <w:rPr>
                <w:lang w:val="fr-FR"/>
              </w:rPr>
              <w:t xml:space="preserve"> en 20 minutes, révolution de la Terre autour du soleil en 20 minutes</w:t>
            </w:r>
          </w:p>
        </w:tc>
      </w:tr>
      <w:tr w:rsidR="008903E0" w:rsidRPr="009717A9" w:rsidTr="00C53197">
        <w:tc>
          <w:tcPr>
            <w:tcW w:w="1985" w:type="dxa"/>
          </w:tcPr>
          <w:p w:rsidR="008903E0" w:rsidRPr="009717A9" w:rsidRDefault="008903E0" w:rsidP="008903E0">
            <w:pPr>
              <w:jc w:val="both"/>
              <w:rPr>
                <w:lang w:val="fr-FR"/>
              </w:rPr>
            </w:pPr>
          </w:p>
        </w:tc>
        <w:tc>
          <w:tcPr>
            <w:tcW w:w="7229" w:type="dxa"/>
          </w:tcPr>
          <w:p w:rsidR="008903E0" w:rsidRPr="009717A9" w:rsidRDefault="008903E0" w:rsidP="00EE1D4D">
            <w:pPr>
              <w:jc w:val="both"/>
              <w:rPr>
                <w:lang w:val="fr-FR"/>
              </w:rPr>
            </w:pPr>
          </w:p>
          <w:p w:rsidR="008903E0" w:rsidRPr="009717A9" w:rsidRDefault="008903E0" w:rsidP="00EE1D4D">
            <w:pPr>
              <w:jc w:val="both"/>
              <w:rPr>
                <w:lang w:val="fr-FR"/>
              </w:rPr>
            </w:pPr>
          </w:p>
        </w:tc>
      </w:tr>
      <w:tr w:rsidR="008903E0" w:rsidRPr="009717A9" w:rsidTr="00C53197">
        <w:tc>
          <w:tcPr>
            <w:tcW w:w="1985" w:type="dxa"/>
          </w:tcPr>
          <w:p w:rsidR="008903E0" w:rsidRPr="009717A9" w:rsidRDefault="008903E0" w:rsidP="00EE1D4D">
            <w:pPr>
              <w:jc w:val="both"/>
              <w:rPr>
                <w:b/>
                <w:bCs/>
                <w:lang w:val="fr-FR"/>
              </w:rPr>
            </w:pPr>
            <w:r w:rsidRPr="009717A9">
              <w:rPr>
                <w:b/>
                <w:bCs/>
                <w:lang w:val="fr-FR"/>
              </w:rPr>
              <w:t>Bo</w:t>
            </w:r>
            <w:r w:rsidR="00142837" w:rsidRPr="009717A9">
              <w:rPr>
                <w:b/>
                <w:bCs/>
                <w:lang w:val="fr-FR"/>
              </w:rPr>
              <w:t>î</w:t>
            </w:r>
            <w:r w:rsidRPr="009717A9">
              <w:rPr>
                <w:b/>
                <w:bCs/>
                <w:lang w:val="fr-FR"/>
              </w:rPr>
              <w:t>tier</w:t>
            </w:r>
          </w:p>
        </w:tc>
        <w:tc>
          <w:tcPr>
            <w:tcW w:w="7229" w:type="dxa"/>
          </w:tcPr>
          <w:p w:rsidR="008903E0" w:rsidRPr="009717A9" w:rsidRDefault="008903E0" w:rsidP="00EE1D4D">
            <w:pPr>
              <w:jc w:val="both"/>
              <w:rPr>
                <w:lang w:val="fr-FR"/>
              </w:rPr>
            </w:pPr>
          </w:p>
        </w:tc>
      </w:tr>
      <w:tr w:rsidR="008903E0" w:rsidRPr="009717A9" w:rsidTr="00C53197">
        <w:tc>
          <w:tcPr>
            <w:tcW w:w="1985" w:type="dxa"/>
          </w:tcPr>
          <w:p w:rsidR="008903E0" w:rsidRPr="009717A9" w:rsidRDefault="008903E0" w:rsidP="00EE1D4D">
            <w:pPr>
              <w:jc w:val="both"/>
              <w:rPr>
                <w:lang w:val="fr-FR"/>
              </w:rPr>
            </w:pPr>
            <w:r w:rsidRPr="009717A9">
              <w:rPr>
                <w:lang w:val="fr-FR"/>
              </w:rPr>
              <w:t>Matéri</w:t>
            </w:r>
            <w:r w:rsidR="00142837" w:rsidRPr="009717A9">
              <w:rPr>
                <w:lang w:val="fr-FR"/>
              </w:rPr>
              <w:t>el</w:t>
            </w:r>
          </w:p>
        </w:tc>
        <w:tc>
          <w:tcPr>
            <w:tcW w:w="7229" w:type="dxa"/>
          </w:tcPr>
          <w:p w:rsidR="008903E0" w:rsidRPr="009717A9" w:rsidRDefault="00D11DBD" w:rsidP="00EE1D4D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Lunette en acier, fond en titane</w:t>
            </w:r>
            <w:r w:rsidR="00142837" w:rsidRPr="009717A9">
              <w:rPr>
                <w:lang w:val="fr-FR"/>
              </w:rPr>
              <w:t xml:space="preserve"> </w:t>
            </w:r>
          </w:p>
          <w:p w:rsidR="008903E0" w:rsidRPr="009717A9" w:rsidRDefault="008903E0" w:rsidP="00EE1D4D">
            <w:pPr>
              <w:jc w:val="both"/>
              <w:rPr>
                <w:lang w:val="fr-FR"/>
              </w:rPr>
            </w:pPr>
          </w:p>
        </w:tc>
      </w:tr>
      <w:tr w:rsidR="008903E0" w:rsidRPr="009717A9" w:rsidTr="00C53197">
        <w:tc>
          <w:tcPr>
            <w:tcW w:w="1985" w:type="dxa"/>
          </w:tcPr>
          <w:p w:rsidR="008903E0" w:rsidRPr="009717A9" w:rsidRDefault="008903E0" w:rsidP="00EE1D4D">
            <w:pPr>
              <w:jc w:val="both"/>
              <w:rPr>
                <w:lang w:val="fr-FR"/>
              </w:rPr>
            </w:pPr>
            <w:r w:rsidRPr="009717A9">
              <w:rPr>
                <w:lang w:val="fr-FR"/>
              </w:rPr>
              <w:t>Dimensions</w:t>
            </w:r>
          </w:p>
        </w:tc>
        <w:tc>
          <w:tcPr>
            <w:tcW w:w="7229" w:type="dxa"/>
          </w:tcPr>
          <w:p w:rsidR="008903E0" w:rsidRPr="009717A9" w:rsidRDefault="008903E0" w:rsidP="00EE1D4D">
            <w:pPr>
              <w:jc w:val="both"/>
              <w:rPr>
                <w:lang w:val="fr-FR"/>
              </w:rPr>
            </w:pPr>
            <w:r w:rsidRPr="009717A9">
              <w:rPr>
                <w:lang w:val="fr-FR"/>
              </w:rPr>
              <w:t>Largeur 41,0 mm, longueur : 49,7 mm, épaisseur : 14,0 mm</w:t>
            </w:r>
          </w:p>
          <w:p w:rsidR="008903E0" w:rsidRPr="009717A9" w:rsidRDefault="008903E0" w:rsidP="00EE1D4D">
            <w:pPr>
              <w:jc w:val="both"/>
              <w:rPr>
                <w:lang w:val="fr-FR"/>
              </w:rPr>
            </w:pPr>
          </w:p>
        </w:tc>
      </w:tr>
      <w:tr w:rsidR="008903E0" w:rsidRPr="009717A9" w:rsidTr="00C53197">
        <w:tc>
          <w:tcPr>
            <w:tcW w:w="1985" w:type="dxa"/>
          </w:tcPr>
          <w:p w:rsidR="008903E0" w:rsidRPr="009717A9" w:rsidRDefault="008903E0" w:rsidP="00EE1D4D">
            <w:pPr>
              <w:jc w:val="both"/>
              <w:rPr>
                <w:lang w:val="fr-FR"/>
              </w:rPr>
            </w:pPr>
            <w:r w:rsidRPr="009717A9">
              <w:rPr>
                <w:lang w:val="fr-FR"/>
              </w:rPr>
              <w:t>Verre</w:t>
            </w:r>
          </w:p>
        </w:tc>
        <w:tc>
          <w:tcPr>
            <w:tcW w:w="7229" w:type="dxa"/>
          </w:tcPr>
          <w:p w:rsidR="008903E0" w:rsidRPr="009717A9" w:rsidRDefault="008903E0" w:rsidP="00EE1D4D">
            <w:pPr>
              <w:jc w:val="both"/>
              <w:rPr>
                <w:lang w:val="fr-FR"/>
              </w:rPr>
            </w:pPr>
            <w:r w:rsidRPr="009717A9">
              <w:rPr>
                <w:lang w:val="fr-FR"/>
              </w:rPr>
              <w:t>Verre saphir</w:t>
            </w:r>
          </w:p>
          <w:p w:rsidR="008903E0" w:rsidRPr="009717A9" w:rsidRDefault="008903E0" w:rsidP="00EE1D4D">
            <w:pPr>
              <w:jc w:val="both"/>
              <w:rPr>
                <w:lang w:val="fr-FR"/>
              </w:rPr>
            </w:pPr>
          </w:p>
        </w:tc>
      </w:tr>
      <w:tr w:rsidR="008903E0" w:rsidRPr="009717A9" w:rsidTr="00C53197">
        <w:tc>
          <w:tcPr>
            <w:tcW w:w="1985" w:type="dxa"/>
          </w:tcPr>
          <w:p w:rsidR="008903E0" w:rsidRPr="009717A9" w:rsidRDefault="008903E0" w:rsidP="00EE1D4D">
            <w:pPr>
              <w:jc w:val="both"/>
              <w:rPr>
                <w:lang w:val="fr-FR"/>
              </w:rPr>
            </w:pPr>
            <w:r w:rsidRPr="009717A9">
              <w:rPr>
                <w:lang w:val="fr-FR"/>
              </w:rPr>
              <w:t>Résistance à l'eau</w:t>
            </w:r>
          </w:p>
        </w:tc>
        <w:tc>
          <w:tcPr>
            <w:tcW w:w="7229" w:type="dxa"/>
          </w:tcPr>
          <w:p w:rsidR="008903E0" w:rsidRPr="009717A9" w:rsidRDefault="008903E0" w:rsidP="00EE1D4D">
            <w:pPr>
              <w:jc w:val="both"/>
              <w:rPr>
                <w:lang w:val="fr-FR"/>
              </w:rPr>
            </w:pPr>
            <w:r w:rsidRPr="009717A9">
              <w:rPr>
                <w:lang w:val="fr-FR"/>
              </w:rPr>
              <w:t>Pression testée à 3ATM (30m)</w:t>
            </w:r>
          </w:p>
          <w:p w:rsidR="004D2375" w:rsidRPr="009717A9" w:rsidRDefault="004D2375" w:rsidP="00EE1D4D">
            <w:pPr>
              <w:jc w:val="both"/>
              <w:rPr>
                <w:lang w:val="fr-FR"/>
              </w:rPr>
            </w:pPr>
          </w:p>
        </w:tc>
      </w:tr>
      <w:tr w:rsidR="008903E0" w:rsidRPr="009717A9" w:rsidTr="00C53197">
        <w:tc>
          <w:tcPr>
            <w:tcW w:w="1985" w:type="dxa"/>
          </w:tcPr>
          <w:p w:rsidR="008903E0" w:rsidRPr="009717A9" w:rsidRDefault="00AA1BF7" w:rsidP="00EE1D4D">
            <w:pPr>
              <w:jc w:val="both"/>
              <w:rPr>
                <w:lang w:val="fr-FR"/>
              </w:rPr>
            </w:pPr>
            <w:r w:rsidRPr="009717A9">
              <w:rPr>
                <w:lang w:val="fr-FR"/>
              </w:rPr>
              <w:t>Bracelet</w:t>
            </w:r>
          </w:p>
        </w:tc>
        <w:tc>
          <w:tcPr>
            <w:tcW w:w="7229" w:type="dxa"/>
          </w:tcPr>
          <w:p w:rsidR="008903E0" w:rsidRDefault="0069152E" w:rsidP="00EE1D4D">
            <w:pPr>
              <w:jc w:val="both"/>
              <w:rPr>
                <w:lang w:val="fr-FR"/>
              </w:rPr>
            </w:pPr>
            <w:proofErr w:type="spellStart"/>
            <w:r>
              <w:rPr>
                <w:lang w:val="fr-FR"/>
              </w:rPr>
              <w:t>Baltimora</w:t>
            </w:r>
            <w:proofErr w:type="spellEnd"/>
            <w:r>
              <w:rPr>
                <w:lang w:val="fr-FR"/>
              </w:rPr>
              <w:t> ; boucle ardillon</w:t>
            </w:r>
          </w:p>
          <w:p w:rsidR="0069152E" w:rsidRPr="009717A9" w:rsidRDefault="0069152E" w:rsidP="00EE1D4D">
            <w:pPr>
              <w:jc w:val="both"/>
              <w:rPr>
                <w:lang w:val="fr-FR"/>
              </w:rPr>
            </w:pPr>
          </w:p>
        </w:tc>
      </w:tr>
      <w:tr w:rsidR="008903E0" w:rsidRPr="009717A9" w:rsidTr="00C53197">
        <w:tc>
          <w:tcPr>
            <w:tcW w:w="1985" w:type="dxa"/>
          </w:tcPr>
          <w:p w:rsidR="0069152E" w:rsidRDefault="0069152E" w:rsidP="00EE1D4D">
            <w:pPr>
              <w:jc w:val="both"/>
              <w:rPr>
                <w:b/>
                <w:lang w:val="fr-FR"/>
              </w:rPr>
            </w:pPr>
          </w:p>
          <w:p w:rsidR="008903E0" w:rsidRPr="009717A9" w:rsidRDefault="0069152E" w:rsidP="00EE1D4D">
            <w:pPr>
              <w:jc w:val="both"/>
              <w:rPr>
                <w:lang w:val="fr-FR"/>
              </w:rPr>
            </w:pPr>
            <w:r w:rsidRPr="00FE17F2">
              <w:rPr>
                <w:b/>
                <w:lang w:val="fr-FR"/>
              </w:rPr>
              <w:t>Prix</w:t>
            </w:r>
          </w:p>
        </w:tc>
        <w:tc>
          <w:tcPr>
            <w:tcW w:w="7229" w:type="dxa"/>
          </w:tcPr>
          <w:p w:rsidR="00AA1BF7" w:rsidRPr="009717A9" w:rsidRDefault="00AA1BF7" w:rsidP="004D2375">
            <w:pPr>
              <w:jc w:val="center"/>
              <w:rPr>
                <w:lang w:val="fr-FR"/>
              </w:rPr>
            </w:pPr>
          </w:p>
          <w:p w:rsidR="008903E0" w:rsidRDefault="008903E0" w:rsidP="001504EB">
            <w:pPr>
              <w:jc w:val="both"/>
              <w:rPr>
                <w:lang w:val="fr-FR"/>
              </w:rPr>
            </w:pPr>
            <w:r w:rsidRPr="009717A9">
              <w:rPr>
                <w:lang w:val="fr-FR"/>
              </w:rPr>
              <w:t>CHF</w:t>
            </w:r>
            <w:r w:rsidR="0041148B">
              <w:rPr>
                <w:lang w:val="fr-FR"/>
              </w:rPr>
              <w:t xml:space="preserve"> 68'000.00</w:t>
            </w:r>
            <w:r w:rsidR="00264A24" w:rsidRPr="009717A9">
              <w:rPr>
                <w:lang w:val="fr-FR"/>
              </w:rPr>
              <w:t xml:space="preserve"> </w:t>
            </w:r>
            <w:r w:rsidRPr="009717A9">
              <w:rPr>
                <w:lang w:val="fr-FR"/>
              </w:rPr>
              <w:t>(francs suisses / taxe non comprise)</w:t>
            </w:r>
          </w:p>
          <w:p w:rsidR="00477177" w:rsidRPr="009717A9" w:rsidRDefault="00477177" w:rsidP="001504EB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Edition limitée de 20 unités</w:t>
            </w:r>
          </w:p>
          <w:p w:rsidR="008903E0" w:rsidRPr="009717A9" w:rsidRDefault="008903E0" w:rsidP="00EE1D4D">
            <w:pPr>
              <w:jc w:val="both"/>
              <w:rPr>
                <w:lang w:val="fr-FR"/>
              </w:rPr>
            </w:pPr>
          </w:p>
        </w:tc>
      </w:tr>
    </w:tbl>
    <w:p w:rsidR="008903E0" w:rsidRPr="009717A9" w:rsidRDefault="008903E0">
      <w:pPr>
        <w:jc w:val="both"/>
      </w:pPr>
    </w:p>
    <w:p w:rsidR="00083A5E" w:rsidRPr="009717A9" w:rsidRDefault="00083A5E" w:rsidP="00F85895">
      <w:pPr>
        <w:spacing w:after="0" w:line="240" w:lineRule="auto"/>
        <w:jc w:val="both"/>
        <w:rPr>
          <w:lang w:val="fr-FR"/>
        </w:rPr>
      </w:pPr>
    </w:p>
    <w:p w:rsidR="00083A5E" w:rsidRPr="009717A9" w:rsidRDefault="00083A5E" w:rsidP="00F85895">
      <w:pPr>
        <w:spacing w:after="0" w:line="240" w:lineRule="auto"/>
        <w:jc w:val="both"/>
        <w:rPr>
          <w:lang w:val="fr-FR"/>
        </w:rPr>
      </w:pPr>
    </w:p>
    <w:p w:rsidR="00F85895" w:rsidRPr="009717A9" w:rsidRDefault="00F85895" w:rsidP="00F85895">
      <w:pPr>
        <w:spacing w:after="0" w:line="240" w:lineRule="auto"/>
        <w:jc w:val="both"/>
        <w:rPr>
          <w:lang w:val="fr-FR"/>
        </w:rPr>
      </w:pPr>
      <w:r w:rsidRPr="009717A9">
        <w:rPr>
          <w:lang w:val="fr-FR"/>
        </w:rPr>
        <w:t>Contact : Ms Yacine Sar</w:t>
      </w:r>
    </w:p>
    <w:p w:rsidR="00F85895" w:rsidRPr="009717A9" w:rsidRDefault="00F02D13" w:rsidP="00F85895">
      <w:pPr>
        <w:spacing w:after="0" w:line="240" w:lineRule="auto"/>
        <w:jc w:val="both"/>
        <w:rPr>
          <w:lang w:val="fr-FR"/>
        </w:rPr>
      </w:pPr>
      <w:hyperlink r:id="rId10" w:history="1">
        <w:r w:rsidR="00F85895" w:rsidRPr="009717A9">
          <w:rPr>
            <w:rStyle w:val="Lienhypertexte"/>
            <w:lang w:val="fr-FR"/>
          </w:rPr>
          <w:t>press@urwerk.com</w:t>
        </w:r>
      </w:hyperlink>
    </w:p>
    <w:p w:rsidR="00F85895" w:rsidRPr="009717A9" w:rsidRDefault="00F02D13" w:rsidP="00F85895">
      <w:pPr>
        <w:spacing w:after="0" w:line="240" w:lineRule="auto"/>
        <w:jc w:val="both"/>
        <w:rPr>
          <w:lang w:val="fr-FR"/>
        </w:rPr>
      </w:pPr>
      <w:hyperlink r:id="rId11" w:history="1">
        <w:r w:rsidR="00F85895" w:rsidRPr="009717A9">
          <w:rPr>
            <w:rStyle w:val="Lienhypertexte"/>
            <w:lang w:val="fr-FR"/>
          </w:rPr>
          <w:t>www.urwerk.com</w:t>
        </w:r>
      </w:hyperlink>
    </w:p>
    <w:p w:rsidR="00F85895" w:rsidRDefault="00F85895" w:rsidP="00F85895">
      <w:pPr>
        <w:spacing w:after="0" w:line="240" w:lineRule="auto"/>
        <w:jc w:val="both"/>
        <w:rPr>
          <w:lang w:val="fr-FR"/>
        </w:rPr>
      </w:pPr>
      <w:r w:rsidRPr="009717A9">
        <w:rPr>
          <w:lang w:val="fr-FR"/>
        </w:rPr>
        <w:t>+41 22 900 20 27</w:t>
      </w:r>
    </w:p>
    <w:sectPr w:rsidR="00F85895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2D13" w:rsidRDefault="00F02D13" w:rsidP="002049EF">
      <w:pPr>
        <w:spacing w:after="0" w:line="240" w:lineRule="auto"/>
      </w:pPr>
      <w:r>
        <w:separator/>
      </w:r>
    </w:p>
  </w:endnote>
  <w:endnote w:type="continuationSeparator" w:id="0">
    <w:p w:rsidR="00F02D13" w:rsidRDefault="00F02D13" w:rsidP="00204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0BB" w:rsidRDefault="00A0742A" w:rsidP="00A00583">
    <w:pPr>
      <w:jc w:val="center"/>
    </w:pPr>
    <w:r>
      <w:t>E</w:t>
    </w:r>
    <w:r w:rsidR="00F130BB" w:rsidRPr="00F130BB">
      <w:t xml:space="preserve">mbargo </w:t>
    </w:r>
    <w:r w:rsidR="00014BC8">
      <w:t>2</w:t>
    </w:r>
    <w:r w:rsidR="00A00583">
      <w:t xml:space="preserve">3 mars </w:t>
    </w:r>
    <w:proofErr w:type="gramStart"/>
    <w:r w:rsidR="00F01B1F">
      <w:t>202</w:t>
    </w:r>
    <w:r w:rsidR="00A00583">
      <w:t>2</w:t>
    </w:r>
    <w:r w:rsidR="00FB7186">
      <w:t xml:space="preserve">  -</w:t>
    </w:r>
    <w:proofErr w:type="gramEnd"/>
    <w:r w:rsidR="00FB7186">
      <w:t xml:space="preserve">  </w:t>
    </w:r>
    <w:r>
      <w:t>1</w:t>
    </w:r>
    <w:r w:rsidR="000C350B">
      <w:t>0</w:t>
    </w:r>
    <w:r w:rsidR="00102187">
      <w:t>h00 GVA time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2D13" w:rsidRDefault="00F02D13" w:rsidP="002049EF">
      <w:pPr>
        <w:spacing w:after="0" w:line="240" w:lineRule="auto"/>
      </w:pPr>
      <w:r>
        <w:separator/>
      </w:r>
    </w:p>
  </w:footnote>
  <w:footnote w:type="continuationSeparator" w:id="0">
    <w:p w:rsidR="00F02D13" w:rsidRDefault="00F02D13" w:rsidP="00204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345" w:rsidRDefault="009F2345" w:rsidP="009F2345">
    <w:pPr>
      <w:pStyle w:val="En-tte"/>
      <w:jc w:val="right"/>
    </w:pPr>
    <w:r>
      <w:rPr>
        <w:noProof/>
      </w:rPr>
      <w:drawing>
        <wp:inline distT="0" distB="0" distL="0" distR="0">
          <wp:extent cx="2520000" cy="684412"/>
          <wp:effectExtent l="0" t="0" r="0" b="1905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E04E8" w:rsidRDefault="00AE04E8" w:rsidP="00AE04E8">
    <w:pPr>
      <w:pStyle w:val="En-tt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1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271"/>
    <w:rsid w:val="0000405D"/>
    <w:rsid w:val="00014BC8"/>
    <w:rsid w:val="00020583"/>
    <w:rsid w:val="00036A3C"/>
    <w:rsid w:val="00044F13"/>
    <w:rsid w:val="00053AF4"/>
    <w:rsid w:val="00073879"/>
    <w:rsid w:val="00083A5E"/>
    <w:rsid w:val="000929CE"/>
    <w:rsid w:val="000B212C"/>
    <w:rsid w:val="000C350B"/>
    <w:rsid w:val="000C3651"/>
    <w:rsid w:val="000C648A"/>
    <w:rsid w:val="000C6690"/>
    <w:rsid w:val="000F0B65"/>
    <w:rsid w:val="00102187"/>
    <w:rsid w:val="00103F3A"/>
    <w:rsid w:val="00133DD9"/>
    <w:rsid w:val="00142837"/>
    <w:rsid w:val="00146ACE"/>
    <w:rsid w:val="001504EB"/>
    <w:rsid w:val="00157AF5"/>
    <w:rsid w:val="0016104C"/>
    <w:rsid w:val="001759FD"/>
    <w:rsid w:val="0017684D"/>
    <w:rsid w:val="00183D0B"/>
    <w:rsid w:val="00191F1D"/>
    <w:rsid w:val="001A0F11"/>
    <w:rsid w:val="001A31D7"/>
    <w:rsid w:val="001A6B74"/>
    <w:rsid w:val="001C6255"/>
    <w:rsid w:val="001D552D"/>
    <w:rsid w:val="001F358C"/>
    <w:rsid w:val="002049EF"/>
    <w:rsid w:val="00213C54"/>
    <w:rsid w:val="00217700"/>
    <w:rsid w:val="002179CD"/>
    <w:rsid w:val="00226CFB"/>
    <w:rsid w:val="00233559"/>
    <w:rsid w:val="00256788"/>
    <w:rsid w:val="00261085"/>
    <w:rsid w:val="00264A24"/>
    <w:rsid w:val="002657E5"/>
    <w:rsid w:val="0026588B"/>
    <w:rsid w:val="00265D56"/>
    <w:rsid w:val="00266F33"/>
    <w:rsid w:val="00272CC8"/>
    <w:rsid w:val="00293204"/>
    <w:rsid w:val="002A4677"/>
    <w:rsid w:val="002B4165"/>
    <w:rsid w:val="002E0379"/>
    <w:rsid w:val="002E26A0"/>
    <w:rsid w:val="002E3C1E"/>
    <w:rsid w:val="002F5E47"/>
    <w:rsid w:val="0030067B"/>
    <w:rsid w:val="00312477"/>
    <w:rsid w:val="003129E1"/>
    <w:rsid w:val="00326F95"/>
    <w:rsid w:val="00335265"/>
    <w:rsid w:val="00345D0B"/>
    <w:rsid w:val="003509CB"/>
    <w:rsid w:val="00350A13"/>
    <w:rsid w:val="0035649F"/>
    <w:rsid w:val="003715E1"/>
    <w:rsid w:val="00376051"/>
    <w:rsid w:val="003766FA"/>
    <w:rsid w:val="003A7244"/>
    <w:rsid w:val="003B118D"/>
    <w:rsid w:val="003B5286"/>
    <w:rsid w:val="003B5D41"/>
    <w:rsid w:val="003B5F79"/>
    <w:rsid w:val="003C50BA"/>
    <w:rsid w:val="003C7D35"/>
    <w:rsid w:val="003D38FA"/>
    <w:rsid w:val="003D3E88"/>
    <w:rsid w:val="003D755A"/>
    <w:rsid w:val="003E2EAA"/>
    <w:rsid w:val="003F1348"/>
    <w:rsid w:val="00400511"/>
    <w:rsid w:val="0041148B"/>
    <w:rsid w:val="00421C1F"/>
    <w:rsid w:val="00423A1B"/>
    <w:rsid w:val="0045161E"/>
    <w:rsid w:val="004530C6"/>
    <w:rsid w:val="00455C05"/>
    <w:rsid w:val="00477177"/>
    <w:rsid w:val="00483606"/>
    <w:rsid w:val="00487732"/>
    <w:rsid w:val="004A603A"/>
    <w:rsid w:val="004B223F"/>
    <w:rsid w:val="004D2304"/>
    <w:rsid w:val="004D2375"/>
    <w:rsid w:val="004D708F"/>
    <w:rsid w:val="004E3ACF"/>
    <w:rsid w:val="00501B01"/>
    <w:rsid w:val="00521B87"/>
    <w:rsid w:val="00526678"/>
    <w:rsid w:val="00532AAE"/>
    <w:rsid w:val="00542D18"/>
    <w:rsid w:val="0055064A"/>
    <w:rsid w:val="005549F3"/>
    <w:rsid w:val="005670A9"/>
    <w:rsid w:val="00586BD8"/>
    <w:rsid w:val="005A1CCB"/>
    <w:rsid w:val="005C2074"/>
    <w:rsid w:val="005C4100"/>
    <w:rsid w:val="005E1EC8"/>
    <w:rsid w:val="005F425F"/>
    <w:rsid w:val="006002A0"/>
    <w:rsid w:val="00612148"/>
    <w:rsid w:val="00620F6E"/>
    <w:rsid w:val="00622D3E"/>
    <w:rsid w:val="00627BD3"/>
    <w:rsid w:val="00654A51"/>
    <w:rsid w:val="006641B7"/>
    <w:rsid w:val="0066684C"/>
    <w:rsid w:val="00671734"/>
    <w:rsid w:val="00672C7C"/>
    <w:rsid w:val="0069152E"/>
    <w:rsid w:val="006A7A44"/>
    <w:rsid w:val="006C343C"/>
    <w:rsid w:val="00714459"/>
    <w:rsid w:val="00722044"/>
    <w:rsid w:val="007377AC"/>
    <w:rsid w:val="00742CB8"/>
    <w:rsid w:val="00746D2B"/>
    <w:rsid w:val="00752950"/>
    <w:rsid w:val="00752DD7"/>
    <w:rsid w:val="00757901"/>
    <w:rsid w:val="00760005"/>
    <w:rsid w:val="007621F9"/>
    <w:rsid w:val="00766B91"/>
    <w:rsid w:val="0078227A"/>
    <w:rsid w:val="00785CD0"/>
    <w:rsid w:val="00796313"/>
    <w:rsid w:val="007A5B31"/>
    <w:rsid w:val="007C19A0"/>
    <w:rsid w:val="007E3395"/>
    <w:rsid w:val="007F2D1C"/>
    <w:rsid w:val="008069CF"/>
    <w:rsid w:val="00810302"/>
    <w:rsid w:val="0081380C"/>
    <w:rsid w:val="008226BA"/>
    <w:rsid w:val="008252B1"/>
    <w:rsid w:val="00831448"/>
    <w:rsid w:val="00842770"/>
    <w:rsid w:val="00843BB3"/>
    <w:rsid w:val="00856FBA"/>
    <w:rsid w:val="008651FF"/>
    <w:rsid w:val="00865D49"/>
    <w:rsid w:val="00870A82"/>
    <w:rsid w:val="00875DB0"/>
    <w:rsid w:val="008810F4"/>
    <w:rsid w:val="00881B2C"/>
    <w:rsid w:val="008867DE"/>
    <w:rsid w:val="008903E0"/>
    <w:rsid w:val="00897107"/>
    <w:rsid w:val="008B1271"/>
    <w:rsid w:val="008C0C7E"/>
    <w:rsid w:val="008C1E40"/>
    <w:rsid w:val="008D0D3F"/>
    <w:rsid w:val="008D17FB"/>
    <w:rsid w:val="008D3EA2"/>
    <w:rsid w:val="008E45C6"/>
    <w:rsid w:val="008E464E"/>
    <w:rsid w:val="008F0876"/>
    <w:rsid w:val="008F20B1"/>
    <w:rsid w:val="00900AAA"/>
    <w:rsid w:val="0090190D"/>
    <w:rsid w:val="0091313D"/>
    <w:rsid w:val="00921931"/>
    <w:rsid w:val="00941FD5"/>
    <w:rsid w:val="00942BE0"/>
    <w:rsid w:val="00954A9C"/>
    <w:rsid w:val="009561EA"/>
    <w:rsid w:val="0095627D"/>
    <w:rsid w:val="009717A9"/>
    <w:rsid w:val="00977494"/>
    <w:rsid w:val="009A50B3"/>
    <w:rsid w:val="009B04CB"/>
    <w:rsid w:val="009B4647"/>
    <w:rsid w:val="009F2345"/>
    <w:rsid w:val="00A00583"/>
    <w:rsid w:val="00A0742A"/>
    <w:rsid w:val="00A16477"/>
    <w:rsid w:val="00A27844"/>
    <w:rsid w:val="00A328F6"/>
    <w:rsid w:val="00A52FB8"/>
    <w:rsid w:val="00A612C0"/>
    <w:rsid w:val="00A61365"/>
    <w:rsid w:val="00A64B9D"/>
    <w:rsid w:val="00A6721D"/>
    <w:rsid w:val="00A8363A"/>
    <w:rsid w:val="00A840E2"/>
    <w:rsid w:val="00AA1BF7"/>
    <w:rsid w:val="00AA2DC9"/>
    <w:rsid w:val="00AA5684"/>
    <w:rsid w:val="00AB79D4"/>
    <w:rsid w:val="00AC04E7"/>
    <w:rsid w:val="00AE000B"/>
    <w:rsid w:val="00AE04E8"/>
    <w:rsid w:val="00AE4F87"/>
    <w:rsid w:val="00AF153B"/>
    <w:rsid w:val="00AF4489"/>
    <w:rsid w:val="00B02BB0"/>
    <w:rsid w:val="00B10341"/>
    <w:rsid w:val="00B1537E"/>
    <w:rsid w:val="00B15A66"/>
    <w:rsid w:val="00B360E9"/>
    <w:rsid w:val="00B36AFA"/>
    <w:rsid w:val="00B406F5"/>
    <w:rsid w:val="00B41840"/>
    <w:rsid w:val="00B51CA0"/>
    <w:rsid w:val="00B71EFA"/>
    <w:rsid w:val="00B74353"/>
    <w:rsid w:val="00B7692A"/>
    <w:rsid w:val="00B91BE2"/>
    <w:rsid w:val="00BD0EFA"/>
    <w:rsid w:val="00BD2528"/>
    <w:rsid w:val="00BE12C2"/>
    <w:rsid w:val="00BE2C7D"/>
    <w:rsid w:val="00BF102B"/>
    <w:rsid w:val="00C01884"/>
    <w:rsid w:val="00C205D5"/>
    <w:rsid w:val="00C216BA"/>
    <w:rsid w:val="00C31295"/>
    <w:rsid w:val="00C53197"/>
    <w:rsid w:val="00C65BB5"/>
    <w:rsid w:val="00C7584C"/>
    <w:rsid w:val="00CB3069"/>
    <w:rsid w:val="00CB37B2"/>
    <w:rsid w:val="00CC2E36"/>
    <w:rsid w:val="00CC77B5"/>
    <w:rsid w:val="00CE1276"/>
    <w:rsid w:val="00CE44AB"/>
    <w:rsid w:val="00CE48EB"/>
    <w:rsid w:val="00CE7FE0"/>
    <w:rsid w:val="00D11DBD"/>
    <w:rsid w:val="00D310C1"/>
    <w:rsid w:val="00D334B7"/>
    <w:rsid w:val="00D3773B"/>
    <w:rsid w:val="00D51B56"/>
    <w:rsid w:val="00D74504"/>
    <w:rsid w:val="00D75664"/>
    <w:rsid w:val="00D8076B"/>
    <w:rsid w:val="00D93578"/>
    <w:rsid w:val="00DA2326"/>
    <w:rsid w:val="00DA6B60"/>
    <w:rsid w:val="00DB1E5D"/>
    <w:rsid w:val="00DC241D"/>
    <w:rsid w:val="00DC57EA"/>
    <w:rsid w:val="00DD4D79"/>
    <w:rsid w:val="00DD5CE2"/>
    <w:rsid w:val="00DE7E97"/>
    <w:rsid w:val="00DF6553"/>
    <w:rsid w:val="00E063BD"/>
    <w:rsid w:val="00E1311F"/>
    <w:rsid w:val="00E2599D"/>
    <w:rsid w:val="00E37A28"/>
    <w:rsid w:val="00E51178"/>
    <w:rsid w:val="00E56615"/>
    <w:rsid w:val="00E56A60"/>
    <w:rsid w:val="00E758A7"/>
    <w:rsid w:val="00E776C1"/>
    <w:rsid w:val="00E82952"/>
    <w:rsid w:val="00E90E48"/>
    <w:rsid w:val="00E95A8A"/>
    <w:rsid w:val="00E96A94"/>
    <w:rsid w:val="00EA5936"/>
    <w:rsid w:val="00EB0999"/>
    <w:rsid w:val="00EE1303"/>
    <w:rsid w:val="00EE1D4D"/>
    <w:rsid w:val="00F01B1F"/>
    <w:rsid w:val="00F02D13"/>
    <w:rsid w:val="00F11EAD"/>
    <w:rsid w:val="00F130BB"/>
    <w:rsid w:val="00F3265C"/>
    <w:rsid w:val="00F51714"/>
    <w:rsid w:val="00F52E02"/>
    <w:rsid w:val="00F62C96"/>
    <w:rsid w:val="00F85895"/>
    <w:rsid w:val="00F94D56"/>
    <w:rsid w:val="00FA7535"/>
    <w:rsid w:val="00FB7186"/>
    <w:rsid w:val="00FB72D5"/>
    <w:rsid w:val="00FC62E5"/>
    <w:rsid w:val="00FD7A81"/>
    <w:rsid w:val="00FE17F2"/>
    <w:rsid w:val="00FE2B57"/>
    <w:rsid w:val="00FE4A7C"/>
    <w:rsid w:val="00FE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7B441C"/>
  <w15:chartTrackingRefBased/>
  <w15:docId w15:val="{EBB56CB2-4D58-4ABD-94CD-C5A29F06D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9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04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049EF"/>
  </w:style>
  <w:style w:type="paragraph" w:styleId="Pieddepage">
    <w:name w:val="footer"/>
    <w:basedOn w:val="Normal"/>
    <w:link w:val="PieddepageCar"/>
    <w:uiPriority w:val="99"/>
    <w:unhideWhenUsed/>
    <w:rsid w:val="00204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049EF"/>
  </w:style>
  <w:style w:type="character" w:styleId="Lienhypertexte">
    <w:name w:val="Hyperlink"/>
    <w:basedOn w:val="Policepardfaut"/>
    <w:uiPriority w:val="99"/>
    <w:unhideWhenUsed/>
    <w:rsid w:val="00F85895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F13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13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0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urwerk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press@urwer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FB83AB-1B66-40A1-BA64-EBBD5C5E9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1438</TotalTime>
  <Pages>4</Pages>
  <Words>893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Yacine Sar</dc:creator>
  <cp:keywords/>
  <dc:description/>
  <cp:lastModifiedBy>YS</cp:lastModifiedBy>
  <cp:revision>38</cp:revision>
  <cp:lastPrinted>2022-03-08T15:59:00Z</cp:lastPrinted>
  <dcterms:created xsi:type="dcterms:W3CDTF">2022-03-04T11:47:00Z</dcterms:created>
  <dcterms:modified xsi:type="dcterms:W3CDTF">2022-03-18T11:29:00Z</dcterms:modified>
</cp:coreProperties>
</file>