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A6355" w14:textId="3B4480CA" w:rsidR="00D51B56" w:rsidRPr="00C13777" w:rsidRDefault="00E776C1" w:rsidP="009F2345">
      <w:pPr>
        <w:spacing w:after="0"/>
        <w:jc w:val="center"/>
        <w:rPr>
          <w:sz w:val="28"/>
          <w:szCs w:val="28"/>
          <w:lang w:val="en-GB"/>
        </w:rPr>
      </w:pPr>
      <w:r w:rsidRPr="00C13777">
        <w:rPr>
          <w:sz w:val="28"/>
          <w:szCs w:val="28"/>
          <w:lang w:val="en-GB"/>
        </w:rPr>
        <w:t xml:space="preserve">URWERK </w:t>
      </w:r>
      <w:r w:rsidR="00DF6553" w:rsidRPr="00C13777">
        <w:rPr>
          <w:sz w:val="28"/>
          <w:szCs w:val="28"/>
          <w:lang w:val="en-GB"/>
        </w:rPr>
        <w:t>–</w:t>
      </w:r>
      <w:r w:rsidR="008867DE" w:rsidRPr="00C13777">
        <w:rPr>
          <w:sz w:val="28"/>
          <w:szCs w:val="28"/>
          <w:lang w:val="en-GB"/>
        </w:rPr>
        <w:t xml:space="preserve"> </w:t>
      </w:r>
      <w:r w:rsidR="00E33A4E" w:rsidRPr="00C13777">
        <w:rPr>
          <w:sz w:val="28"/>
          <w:szCs w:val="28"/>
          <w:lang w:val="en-GB"/>
        </w:rPr>
        <w:t>UR</w:t>
      </w:r>
      <w:r w:rsidR="00146ACE" w:rsidRPr="00C13777">
        <w:rPr>
          <w:sz w:val="28"/>
          <w:szCs w:val="28"/>
          <w:lang w:val="en-GB"/>
        </w:rPr>
        <w:t>-</w:t>
      </w:r>
      <w:r w:rsidR="00FD7A81" w:rsidRPr="00C13777">
        <w:rPr>
          <w:sz w:val="28"/>
          <w:szCs w:val="28"/>
          <w:lang w:val="en-GB"/>
        </w:rPr>
        <w:t xml:space="preserve">100V </w:t>
      </w:r>
      <w:r w:rsidR="00D51B56" w:rsidRPr="00AF4006">
        <w:rPr>
          <w:i/>
          <w:sz w:val="28"/>
          <w:szCs w:val="28"/>
          <w:lang w:val="en-GB"/>
        </w:rPr>
        <w:t>Time and Culture</w:t>
      </w:r>
      <w:r w:rsidR="003935B0" w:rsidRPr="00AF4006">
        <w:rPr>
          <w:i/>
          <w:sz w:val="28"/>
          <w:szCs w:val="28"/>
          <w:lang w:val="en-GB"/>
        </w:rPr>
        <w:t xml:space="preserve"> II</w:t>
      </w:r>
    </w:p>
    <w:p w14:paraId="35B19390" w14:textId="77777777" w:rsidR="00942BE0" w:rsidRPr="00C13777" w:rsidRDefault="00942BE0" w:rsidP="005549F3">
      <w:pPr>
        <w:spacing w:after="0"/>
        <w:jc w:val="both"/>
        <w:rPr>
          <w:lang w:val="en-GB"/>
        </w:rPr>
      </w:pPr>
    </w:p>
    <w:p w14:paraId="7876D36D" w14:textId="77777777" w:rsidR="00526678" w:rsidRPr="00C13777" w:rsidRDefault="00526678" w:rsidP="005549F3">
      <w:pPr>
        <w:spacing w:after="0"/>
        <w:jc w:val="both"/>
        <w:rPr>
          <w:lang w:val="en-GB"/>
        </w:rPr>
      </w:pPr>
    </w:p>
    <w:p w14:paraId="17779CB8" w14:textId="77777777" w:rsidR="00EC6E8C" w:rsidRPr="00C13777" w:rsidRDefault="00EC6E8C" w:rsidP="00EC6E8C">
      <w:pPr>
        <w:spacing w:after="0"/>
        <w:ind w:right="141"/>
        <w:jc w:val="both"/>
        <w:rPr>
          <w:b/>
          <w:bCs/>
          <w:lang w:val="en-GB"/>
        </w:rPr>
      </w:pPr>
      <w:r w:rsidRPr="00C13777">
        <w:rPr>
          <w:b/>
          <w:bCs/>
          <w:lang w:val="en-GB"/>
        </w:rPr>
        <w:t>Geneva, 18 October 2023.</w:t>
      </w:r>
    </w:p>
    <w:p w14:paraId="62C40E44" w14:textId="18D1B4D7" w:rsidR="00EC6E8C" w:rsidRPr="00C13777" w:rsidRDefault="00EC6E8C" w:rsidP="00EC6E8C">
      <w:pPr>
        <w:spacing w:after="0"/>
        <w:ind w:right="141"/>
        <w:jc w:val="both"/>
        <w:rPr>
          <w:lang w:val="en-GB"/>
        </w:rPr>
      </w:pPr>
      <w:r w:rsidRPr="00C13777">
        <w:rPr>
          <w:lang w:val="en-GB"/>
        </w:rPr>
        <w:t xml:space="preserve">URWERK resumes its time leaps. We left off at the heart of Amerindian civilisations and we're </w:t>
      </w:r>
      <w:r w:rsidR="00C13777" w:rsidRPr="00C13777">
        <w:rPr>
          <w:lang w:val="en-GB"/>
        </w:rPr>
        <w:t xml:space="preserve">now </w:t>
      </w:r>
      <w:r w:rsidRPr="00C13777">
        <w:rPr>
          <w:lang w:val="en-GB"/>
        </w:rPr>
        <w:t xml:space="preserve">plunged into the </w:t>
      </w:r>
      <w:r w:rsidR="00FB417E">
        <w:rPr>
          <w:lang w:val="en-GB"/>
        </w:rPr>
        <w:t>core</w:t>
      </w:r>
      <w:r w:rsidRPr="00C13777">
        <w:rPr>
          <w:lang w:val="en-GB"/>
        </w:rPr>
        <w:t xml:space="preserve"> of Mesopotamian civilisation</w:t>
      </w:r>
      <w:r w:rsidR="00FB417E">
        <w:rPr>
          <w:lang w:val="en-GB"/>
        </w:rPr>
        <w:t>, specifically</w:t>
      </w:r>
      <w:r w:rsidRPr="00C13777">
        <w:rPr>
          <w:lang w:val="en-GB"/>
        </w:rPr>
        <w:t xml:space="preserve"> the city of </w:t>
      </w:r>
      <w:r w:rsidR="00FB417E">
        <w:rPr>
          <w:lang w:val="en-GB"/>
        </w:rPr>
        <w:t>Ur</w:t>
      </w:r>
      <w:r w:rsidRPr="00C13777">
        <w:rPr>
          <w:lang w:val="en-GB"/>
        </w:rPr>
        <w:t xml:space="preserve">, </w:t>
      </w:r>
      <w:r w:rsidR="00C13777">
        <w:rPr>
          <w:lang w:val="en-GB"/>
        </w:rPr>
        <w:t>from which</w:t>
      </w:r>
      <w:r w:rsidRPr="00C13777">
        <w:rPr>
          <w:lang w:val="en-GB"/>
        </w:rPr>
        <w:t xml:space="preserve"> URWERK draws its inspiration.</w:t>
      </w:r>
    </w:p>
    <w:p w14:paraId="1664353A" w14:textId="4F741123" w:rsidR="00EC6E8C" w:rsidRPr="00C13777" w:rsidRDefault="00EC6E8C" w:rsidP="00EC6E8C">
      <w:pPr>
        <w:spacing w:after="0"/>
        <w:ind w:right="141"/>
        <w:jc w:val="both"/>
        <w:rPr>
          <w:lang w:val="en-GB"/>
        </w:rPr>
      </w:pPr>
      <w:r w:rsidRPr="00C13777">
        <w:rPr>
          <w:lang w:val="en-GB"/>
        </w:rPr>
        <w:t xml:space="preserve">In 3000 BC, the inhabitants of Ur, the Sumerians, defined the very first unit of time, laying the foundations for </w:t>
      </w:r>
      <w:r w:rsidR="00C13777">
        <w:rPr>
          <w:lang w:val="en-GB"/>
        </w:rPr>
        <w:t>time measurement</w:t>
      </w:r>
      <w:r w:rsidRPr="00C13777">
        <w:rPr>
          <w:lang w:val="en-GB"/>
        </w:rPr>
        <w:t xml:space="preserve"> as we know it today. The</w:t>
      </w:r>
      <w:r w:rsidR="00AF4006">
        <w:rPr>
          <w:lang w:val="en-GB"/>
        </w:rPr>
        <w:t>ir</w:t>
      </w:r>
      <w:r w:rsidRPr="00C13777">
        <w:rPr>
          <w:lang w:val="en-GB"/>
        </w:rPr>
        <w:t xml:space="preserve"> golden number was 60</w:t>
      </w:r>
      <w:r w:rsidR="00C13777">
        <w:rPr>
          <w:lang w:val="en-GB"/>
        </w:rPr>
        <w:t xml:space="preserve">, for </w:t>
      </w:r>
      <w:r w:rsidRPr="00C13777">
        <w:rPr>
          <w:lang w:val="en-GB"/>
        </w:rPr>
        <w:t>60 seconds</w:t>
      </w:r>
      <w:r w:rsidR="00C13777">
        <w:rPr>
          <w:lang w:val="en-GB"/>
        </w:rPr>
        <w:t xml:space="preserve"> and</w:t>
      </w:r>
      <w:r w:rsidRPr="00C13777">
        <w:rPr>
          <w:lang w:val="en-GB"/>
        </w:rPr>
        <w:t xml:space="preserve"> 60 minutes. </w:t>
      </w:r>
    </w:p>
    <w:p w14:paraId="733F77A6" w14:textId="1D5AA27A" w:rsidR="00D636B8" w:rsidRPr="00C13777" w:rsidRDefault="00EC6E8C" w:rsidP="00EC6E8C">
      <w:pPr>
        <w:spacing w:after="0"/>
        <w:ind w:right="141"/>
        <w:jc w:val="both"/>
        <w:rPr>
          <w:lang w:val="en-GB"/>
        </w:rPr>
      </w:pPr>
      <w:r w:rsidRPr="00C13777">
        <w:rPr>
          <w:lang w:val="en-GB"/>
        </w:rPr>
        <w:t>Back to where it all began.</w:t>
      </w:r>
    </w:p>
    <w:p w14:paraId="64DE0B05" w14:textId="77777777" w:rsidR="00F51714" w:rsidRPr="00C13777" w:rsidRDefault="00F51714" w:rsidP="00B51CA0">
      <w:pPr>
        <w:spacing w:after="0"/>
        <w:ind w:right="141"/>
        <w:jc w:val="both"/>
        <w:rPr>
          <w:lang w:val="en-GB"/>
        </w:rPr>
      </w:pPr>
    </w:p>
    <w:p w14:paraId="3559B86D" w14:textId="77777777" w:rsidR="00EA233E" w:rsidRPr="00C13777" w:rsidRDefault="00EA233E" w:rsidP="00EA233E">
      <w:pPr>
        <w:spacing w:after="0"/>
        <w:ind w:right="141"/>
        <w:jc w:val="center"/>
        <w:rPr>
          <w:lang w:val="en-GB"/>
        </w:rPr>
      </w:pPr>
      <w:r w:rsidRPr="00C13777">
        <w:rPr>
          <w:noProof/>
          <w:lang w:val="en-GB"/>
        </w:rPr>
        <w:drawing>
          <wp:inline distT="0" distB="0" distL="0" distR="0" wp14:anchorId="34C18668" wp14:editId="7B6179EE">
            <wp:extent cx="4953416" cy="60862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100V_Sumer.jpg"/>
                    <pic:cNvPicPr/>
                  </pic:nvPicPr>
                  <pic:blipFill rotWithShape="1">
                    <a:blip r:embed="rId7" cstate="print">
                      <a:extLst>
                        <a:ext uri="{28A0092B-C50C-407E-A947-70E740481C1C}">
                          <a14:useLocalDpi xmlns:a14="http://schemas.microsoft.com/office/drawing/2010/main" val="0"/>
                        </a:ext>
                      </a:extLst>
                    </a:blip>
                    <a:srcRect b="7832"/>
                    <a:stretch/>
                  </pic:blipFill>
                  <pic:spPr bwMode="auto">
                    <a:xfrm>
                      <a:off x="0" y="0"/>
                      <a:ext cx="4968875" cy="6105288"/>
                    </a:xfrm>
                    <a:prstGeom prst="rect">
                      <a:avLst/>
                    </a:prstGeom>
                    <a:ln>
                      <a:noFill/>
                    </a:ln>
                    <a:extLst>
                      <a:ext uri="{53640926-AAD7-44D8-BBD7-CCE9431645EC}">
                        <a14:shadowObscured xmlns:a14="http://schemas.microsoft.com/office/drawing/2010/main"/>
                      </a:ext>
                    </a:extLst>
                  </pic:spPr>
                </pic:pic>
              </a:graphicData>
            </a:graphic>
          </wp:inline>
        </w:drawing>
      </w:r>
    </w:p>
    <w:p w14:paraId="7A8633C2" w14:textId="1A21164F" w:rsidR="00EC6E8C" w:rsidRPr="00C13777" w:rsidRDefault="00FB417E" w:rsidP="00B51CA0">
      <w:pPr>
        <w:spacing w:after="0"/>
        <w:ind w:right="141"/>
        <w:jc w:val="both"/>
        <w:rPr>
          <w:lang w:val="en-GB"/>
        </w:rPr>
      </w:pPr>
      <w:r>
        <w:rPr>
          <w:lang w:val="en-GB"/>
        </w:rPr>
        <w:lastRenderedPageBreak/>
        <w:t>Enter</w:t>
      </w:r>
      <w:r w:rsidR="00EC6E8C" w:rsidRPr="00C13777">
        <w:rPr>
          <w:lang w:val="en-GB"/>
        </w:rPr>
        <w:t xml:space="preserve"> the second edition of the 100V, </w:t>
      </w:r>
      <w:r w:rsidR="00EC6E8C" w:rsidRPr="003935B0">
        <w:rPr>
          <w:i/>
          <w:iCs/>
          <w:lang w:val="en-GB"/>
        </w:rPr>
        <w:t>Time and Culture</w:t>
      </w:r>
      <w:r w:rsidR="00B75EAE">
        <w:rPr>
          <w:lang w:val="en-GB"/>
        </w:rPr>
        <w:t xml:space="preserve"> </w:t>
      </w:r>
      <w:r w:rsidR="00B75EAE" w:rsidRPr="00C13777">
        <w:rPr>
          <w:lang w:val="en-GB"/>
        </w:rPr>
        <w:t>line</w:t>
      </w:r>
      <w:r w:rsidR="00B75EAE">
        <w:rPr>
          <w:lang w:val="en-GB"/>
        </w:rPr>
        <w:t>. As</w:t>
      </w:r>
      <w:r w:rsidR="00B75EAE" w:rsidRPr="00C13777">
        <w:rPr>
          <w:lang w:val="en-GB"/>
        </w:rPr>
        <w:t xml:space="preserve"> </w:t>
      </w:r>
      <w:r w:rsidR="00B75EAE">
        <w:rPr>
          <w:lang w:val="en-GB"/>
        </w:rPr>
        <w:t xml:space="preserve">URWERK’s </w:t>
      </w:r>
      <w:r w:rsidR="00B75EAE" w:rsidRPr="00C13777">
        <w:rPr>
          <w:lang w:val="en-GB"/>
        </w:rPr>
        <w:t>co-founder and artistic director Martin Frei</w:t>
      </w:r>
      <w:r w:rsidR="00B75EAE">
        <w:rPr>
          <w:lang w:val="en-GB"/>
        </w:rPr>
        <w:t xml:space="preserve"> explains: </w:t>
      </w:r>
      <w:r w:rsidR="00EC6E8C" w:rsidRPr="00C13777">
        <w:rPr>
          <w:lang w:val="en-GB"/>
        </w:rPr>
        <w:t xml:space="preserve">"Through my reading and my travels, I've been </w:t>
      </w:r>
      <w:r w:rsidR="00B75EAE">
        <w:rPr>
          <w:lang w:val="en-GB"/>
        </w:rPr>
        <w:t>fortunate</w:t>
      </w:r>
      <w:r w:rsidR="00EC6E8C" w:rsidRPr="00C13777">
        <w:rPr>
          <w:lang w:val="en-GB"/>
        </w:rPr>
        <w:t xml:space="preserve"> enough to discover all the richness and diversity of </w:t>
      </w:r>
      <w:r w:rsidR="00B75EAE">
        <w:rPr>
          <w:lang w:val="en-GB"/>
        </w:rPr>
        <w:t>the Sumerians</w:t>
      </w:r>
      <w:r w:rsidR="00EC6E8C" w:rsidRPr="00C13777">
        <w:rPr>
          <w:lang w:val="en-GB"/>
        </w:rPr>
        <w:t xml:space="preserve">.  Their mythology is </w:t>
      </w:r>
      <w:r w:rsidR="00B75EAE">
        <w:rPr>
          <w:lang w:val="en-GB"/>
        </w:rPr>
        <w:t>rich</w:t>
      </w:r>
      <w:r w:rsidR="00EC6E8C" w:rsidRPr="00C13777">
        <w:rPr>
          <w:lang w:val="en-GB"/>
        </w:rPr>
        <w:t xml:space="preserve"> and fertile, their construction</w:t>
      </w:r>
      <w:r w:rsidR="00B75EAE">
        <w:rPr>
          <w:lang w:val="en-GB"/>
        </w:rPr>
        <w:t>s</w:t>
      </w:r>
      <w:r w:rsidR="00EC6E8C" w:rsidRPr="00C13777">
        <w:rPr>
          <w:lang w:val="en-GB"/>
        </w:rPr>
        <w:t xml:space="preserve"> </w:t>
      </w:r>
      <w:r w:rsidR="00B75EAE">
        <w:rPr>
          <w:lang w:val="en-GB"/>
        </w:rPr>
        <w:t>truly timeless</w:t>
      </w:r>
      <w:r w:rsidR="00EC6E8C" w:rsidRPr="00C13777">
        <w:rPr>
          <w:lang w:val="en-GB"/>
        </w:rPr>
        <w:t>. This astonishingly little-known civilisation is fascinating. For this new creation, I loved staging some of its hallmark</w:t>
      </w:r>
      <w:r w:rsidR="00B75EAE">
        <w:rPr>
          <w:lang w:val="en-GB"/>
        </w:rPr>
        <w:t xml:space="preserve"> features</w:t>
      </w:r>
      <w:r w:rsidR="00EC6E8C" w:rsidRPr="00C13777">
        <w:rPr>
          <w:lang w:val="en-GB"/>
        </w:rPr>
        <w:t xml:space="preserve">: mythology, astronomy, astrology and </w:t>
      </w:r>
      <w:r w:rsidR="00B75EAE">
        <w:rPr>
          <w:lang w:val="en-GB"/>
        </w:rPr>
        <w:t>time measurement.”</w:t>
      </w:r>
    </w:p>
    <w:p w14:paraId="09DBD416" w14:textId="77777777" w:rsidR="00EC6E8C" w:rsidRPr="00C13777" w:rsidRDefault="00EC6E8C" w:rsidP="00B51CA0">
      <w:pPr>
        <w:spacing w:after="0"/>
        <w:ind w:right="141"/>
        <w:jc w:val="both"/>
        <w:rPr>
          <w:lang w:val="en-GB"/>
        </w:rPr>
      </w:pPr>
    </w:p>
    <w:p w14:paraId="090D4CDC" w14:textId="310F10C6" w:rsidR="00EE661A" w:rsidRPr="00C13777" w:rsidRDefault="00EE661A" w:rsidP="00B51CA0">
      <w:pPr>
        <w:spacing w:after="0"/>
        <w:ind w:right="141"/>
        <w:jc w:val="both"/>
        <w:rPr>
          <w:lang w:val="en-GB"/>
        </w:rPr>
      </w:pPr>
    </w:p>
    <w:p w14:paraId="3437536F" w14:textId="7E1FEC79" w:rsidR="00EC6E8C" w:rsidRPr="00C13777" w:rsidRDefault="00433CA8" w:rsidP="00EC6E8C">
      <w:pPr>
        <w:spacing w:after="0"/>
        <w:ind w:right="141"/>
        <w:jc w:val="both"/>
        <w:rPr>
          <w:lang w:val="en-GB"/>
        </w:rPr>
      </w:pPr>
      <w:r w:rsidRPr="00C13777">
        <w:rPr>
          <w:noProof/>
          <w:lang w:val="en-GB"/>
        </w:rPr>
        <w:drawing>
          <wp:anchor distT="0" distB="0" distL="114300" distR="114300" simplePos="0" relativeHeight="251660288" behindDoc="0" locked="0" layoutInCell="1" allowOverlap="1" wp14:anchorId="7268D337" wp14:editId="664EF528">
            <wp:simplePos x="0" y="0"/>
            <wp:positionH relativeFrom="margin">
              <wp:align>left</wp:align>
            </wp:positionH>
            <wp:positionV relativeFrom="paragraph">
              <wp:posOffset>53975</wp:posOffset>
            </wp:positionV>
            <wp:extent cx="466725" cy="458470"/>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196" t="27601" r="28202" b="27604"/>
                    <a:stretch/>
                  </pic:blipFill>
                  <pic:spPr bwMode="auto">
                    <a:xfrm>
                      <a:off x="0" y="0"/>
                      <a:ext cx="466725" cy="45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5EAE">
        <w:rPr>
          <w:lang w:val="en-GB"/>
        </w:rPr>
        <w:t>Beneath the</w:t>
      </w:r>
      <w:r w:rsidR="00EC6E8C" w:rsidRPr="00C13777">
        <w:rPr>
          <w:lang w:val="en-GB"/>
        </w:rPr>
        <w:t xml:space="preserve"> sapphire dome of the UR-100V </w:t>
      </w:r>
      <w:r w:rsidR="00EC6E8C" w:rsidRPr="003935B0">
        <w:rPr>
          <w:i/>
          <w:iCs/>
          <w:lang w:val="en-GB"/>
        </w:rPr>
        <w:t>Time and Culture</w:t>
      </w:r>
      <w:r w:rsidR="00EC6E8C" w:rsidRPr="00C13777">
        <w:rPr>
          <w:lang w:val="en-GB"/>
        </w:rPr>
        <w:t xml:space="preserve"> II</w:t>
      </w:r>
      <w:r w:rsidR="00B75EAE">
        <w:rPr>
          <w:lang w:val="en-GB"/>
        </w:rPr>
        <w:t>, aka</w:t>
      </w:r>
      <w:r w:rsidR="00EC6E8C" w:rsidRPr="00C13777">
        <w:rPr>
          <w:lang w:val="en-GB"/>
        </w:rPr>
        <w:t xml:space="preserve"> 'Sumer', stands a veritable Pantheon in honour of these </w:t>
      </w:r>
      <w:r w:rsidR="00B75EAE">
        <w:rPr>
          <w:lang w:val="en-GB"/>
        </w:rPr>
        <w:t>remote</w:t>
      </w:r>
      <w:r w:rsidR="00EC6E8C" w:rsidRPr="00C13777">
        <w:rPr>
          <w:lang w:val="en-GB"/>
        </w:rPr>
        <w:t xml:space="preserve"> and ancient divinities. For a collection </w:t>
      </w:r>
      <w:r w:rsidR="00B75EAE">
        <w:rPr>
          <w:lang w:val="en-GB"/>
        </w:rPr>
        <w:t>such as the 100V in which</w:t>
      </w:r>
      <w:r w:rsidR="00EC6E8C" w:rsidRPr="00C13777">
        <w:rPr>
          <w:lang w:val="en-GB"/>
        </w:rPr>
        <w:t xml:space="preserve"> one of the indications refers to the Sun, the central presence of Utu is easily explained. </w:t>
      </w:r>
      <w:r w:rsidR="00B75EAE">
        <w:rPr>
          <w:lang w:val="en-GB"/>
        </w:rPr>
        <w:t>While the</w:t>
      </w:r>
      <w:r w:rsidR="00EC6E8C" w:rsidRPr="00C13777">
        <w:rPr>
          <w:lang w:val="en-GB"/>
        </w:rPr>
        <w:t xml:space="preserve"> </w:t>
      </w:r>
      <w:r w:rsidR="00FB417E">
        <w:rPr>
          <w:lang w:val="en-GB"/>
        </w:rPr>
        <w:t>god</w:t>
      </w:r>
      <w:r w:rsidR="00EC6E8C" w:rsidRPr="00C13777">
        <w:rPr>
          <w:lang w:val="en-GB"/>
        </w:rPr>
        <w:t xml:space="preserve"> of the Sun is </w:t>
      </w:r>
      <w:r w:rsidR="00B75EAE">
        <w:rPr>
          <w:lang w:val="en-GB"/>
        </w:rPr>
        <w:t>depicted</w:t>
      </w:r>
      <w:r w:rsidR="00EC6E8C" w:rsidRPr="00C13777">
        <w:rPr>
          <w:lang w:val="en-GB"/>
        </w:rPr>
        <w:t xml:space="preserve"> here in his original </w:t>
      </w:r>
      <w:r w:rsidR="00B75EAE">
        <w:rPr>
          <w:lang w:val="en-GB"/>
        </w:rPr>
        <w:t>over</w:t>
      </w:r>
      <w:r w:rsidR="00EC6E8C" w:rsidRPr="00C13777">
        <w:rPr>
          <w:lang w:val="en-GB"/>
        </w:rPr>
        <w:t xml:space="preserve"> 2,000</w:t>
      </w:r>
      <w:r w:rsidR="00B75EAE">
        <w:rPr>
          <w:lang w:val="en-GB"/>
        </w:rPr>
        <w:t>-year-old form</w:t>
      </w:r>
      <w:r w:rsidR="00FB417E">
        <w:rPr>
          <w:lang w:val="en-GB"/>
        </w:rPr>
        <w:t>, its design is both surprising</w:t>
      </w:r>
      <w:r w:rsidR="00EC6E8C" w:rsidRPr="00C13777">
        <w:rPr>
          <w:lang w:val="en-GB"/>
        </w:rPr>
        <w:t xml:space="preserve"> and resolutely contemporary</w:t>
      </w:r>
      <w:r w:rsidR="00FB417E">
        <w:rPr>
          <w:lang w:val="en-GB"/>
        </w:rPr>
        <w:t xml:space="preserve">: </w:t>
      </w:r>
      <w:r w:rsidR="00B75EAE">
        <w:rPr>
          <w:lang w:val="en-GB"/>
        </w:rPr>
        <w:t>a</w:t>
      </w:r>
      <w:r w:rsidR="00EC6E8C" w:rsidRPr="00C13777">
        <w:rPr>
          <w:lang w:val="en-GB"/>
        </w:rPr>
        <w:t xml:space="preserve"> four-pointed sun representing the four cardinal points. </w:t>
      </w:r>
    </w:p>
    <w:p w14:paraId="49889E5E" w14:textId="3DF5EACD" w:rsidR="00EC6E8C" w:rsidRDefault="00EC6E8C" w:rsidP="00EC6E8C">
      <w:pPr>
        <w:spacing w:after="0"/>
        <w:ind w:right="141"/>
        <w:jc w:val="both"/>
        <w:rPr>
          <w:lang w:val="en-GB"/>
        </w:rPr>
      </w:pPr>
    </w:p>
    <w:p w14:paraId="1E3D8421" w14:textId="77777777" w:rsidR="00AF4006" w:rsidRPr="00C13777" w:rsidRDefault="00AF4006" w:rsidP="00EC6E8C">
      <w:pPr>
        <w:spacing w:after="0"/>
        <w:ind w:right="141"/>
        <w:jc w:val="both"/>
        <w:rPr>
          <w:lang w:val="en-GB"/>
        </w:rPr>
      </w:pPr>
    </w:p>
    <w:p w14:paraId="25DB2E72" w14:textId="7D80044A" w:rsidR="00EC6E8C" w:rsidRPr="00C13777" w:rsidRDefault="00433CA8" w:rsidP="00EC6E8C">
      <w:pPr>
        <w:spacing w:after="0"/>
        <w:ind w:right="141"/>
        <w:jc w:val="both"/>
        <w:rPr>
          <w:lang w:val="en-GB"/>
        </w:rPr>
      </w:pPr>
      <w:r w:rsidRPr="00C13777">
        <w:rPr>
          <w:noProof/>
          <w:lang w:val="en-GB"/>
        </w:rPr>
        <w:drawing>
          <wp:anchor distT="0" distB="0" distL="114300" distR="114300" simplePos="0" relativeHeight="251658240" behindDoc="0" locked="0" layoutInCell="1" allowOverlap="1" wp14:anchorId="124B33C3" wp14:editId="327A6375">
            <wp:simplePos x="0" y="0"/>
            <wp:positionH relativeFrom="margin">
              <wp:align>left</wp:align>
            </wp:positionH>
            <wp:positionV relativeFrom="paragraph">
              <wp:posOffset>3175</wp:posOffset>
            </wp:positionV>
            <wp:extent cx="395605" cy="400050"/>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190" t="53517" r="81498" b="36052"/>
                    <a:stretch/>
                  </pic:blipFill>
                  <pic:spPr bwMode="auto">
                    <a:xfrm>
                      <a:off x="0" y="0"/>
                      <a:ext cx="395605" cy="400050"/>
                    </a:xfrm>
                    <a:prstGeom prst="rect">
                      <a:avLst/>
                    </a:prstGeom>
                    <a:ln>
                      <a:noFill/>
                    </a:ln>
                    <a:extLst>
                      <a:ext uri="{53640926-AAD7-44D8-BBD7-CCE9431645EC}">
                        <a14:shadowObscured xmlns:a14="http://schemas.microsoft.com/office/drawing/2010/main"/>
                      </a:ext>
                    </a:extLst>
                  </pic:spPr>
                </pic:pic>
              </a:graphicData>
            </a:graphic>
          </wp:anchor>
        </w:drawing>
      </w:r>
      <w:r w:rsidR="00EC6E8C" w:rsidRPr="00C13777">
        <w:rPr>
          <w:lang w:val="en-GB"/>
        </w:rPr>
        <w:t xml:space="preserve">Between the </w:t>
      </w:r>
      <w:r w:rsidR="00B75EAE">
        <w:rPr>
          <w:lang w:val="en-GB"/>
        </w:rPr>
        <w:t>lugs</w:t>
      </w:r>
      <w:r w:rsidR="00EC6E8C" w:rsidRPr="00C13777">
        <w:rPr>
          <w:lang w:val="en-GB"/>
        </w:rPr>
        <w:t xml:space="preserve"> of the UR-100V, </w:t>
      </w:r>
      <w:r w:rsidR="00FB417E">
        <w:rPr>
          <w:lang w:val="en-GB"/>
        </w:rPr>
        <w:t>only just</w:t>
      </w:r>
      <w:r w:rsidR="00EC6E8C" w:rsidRPr="00C13777">
        <w:rPr>
          <w:lang w:val="en-GB"/>
        </w:rPr>
        <w:t xml:space="preserve"> in the shadows</w:t>
      </w:r>
      <w:r w:rsidR="00B75EAE">
        <w:rPr>
          <w:lang w:val="en-GB"/>
        </w:rPr>
        <w:t xml:space="preserve"> and as</w:t>
      </w:r>
      <w:r w:rsidR="00EC6E8C" w:rsidRPr="00C13777">
        <w:rPr>
          <w:lang w:val="en-GB"/>
        </w:rPr>
        <w:t xml:space="preserve"> if </w:t>
      </w:r>
      <w:r w:rsidR="00B75EAE">
        <w:rPr>
          <w:lang w:val="en-GB"/>
        </w:rPr>
        <w:t>floating</w:t>
      </w:r>
      <w:r w:rsidR="00EC6E8C" w:rsidRPr="00C13777">
        <w:rPr>
          <w:lang w:val="en-GB"/>
        </w:rPr>
        <w:t xml:space="preserve"> in orbit</w:t>
      </w:r>
      <w:r w:rsidR="00FB417E">
        <w:rPr>
          <w:lang w:val="en-GB"/>
        </w:rPr>
        <w:t>,</w:t>
      </w:r>
      <w:r w:rsidR="00B75EAE">
        <w:rPr>
          <w:lang w:val="en-GB"/>
        </w:rPr>
        <w:t xml:space="preserve"> sits</w:t>
      </w:r>
      <w:r w:rsidR="00EC6E8C" w:rsidRPr="00C13777">
        <w:rPr>
          <w:lang w:val="en-GB"/>
        </w:rPr>
        <w:t xml:space="preserve"> the </w:t>
      </w:r>
      <w:r w:rsidR="00FB417E">
        <w:rPr>
          <w:lang w:val="en-GB"/>
        </w:rPr>
        <w:t>moon god</w:t>
      </w:r>
      <w:r w:rsidR="00EC6E8C" w:rsidRPr="00C13777">
        <w:rPr>
          <w:lang w:val="en-GB"/>
        </w:rPr>
        <w:t xml:space="preserve"> Nanna, the </w:t>
      </w:r>
      <w:r w:rsidR="00FB417E">
        <w:rPr>
          <w:lang w:val="en-GB"/>
        </w:rPr>
        <w:t>chief</w:t>
      </w:r>
      <w:r w:rsidR="00EC6E8C" w:rsidRPr="00C13777">
        <w:rPr>
          <w:lang w:val="en-GB"/>
        </w:rPr>
        <w:t xml:space="preserve"> divinity of the city of U</w:t>
      </w:r>
      <w:r w:rsidR="00B75EAE">
        <w:rPr>
          <w:lang w:val="en-GB"/>
        </w:rPr>
        <w:t>r</w:t>
      </w:r>
      <w:r w:rsidR="00EC6E8C" w:rsidRPr="00C13777">
        <w:rPr>
          <w:lang w:val="en-GB"/>
        </w:rPr>
        <w:t>.</w:t>
      </w:r>
    </w:p>
    <w:p w14:paraId="7135F49C" w14:textId="0DF8EFF0" w:rsidR="00AF4006" w:rsidRDefault="009E2E73" w:rsidP="00B51CA0">
      <w:pPr>
        <w:spacing w:after="0"/>
        <w:ind w:right="141"/>
        <w:jc w:val="both"/>
        <w:rPr>
          <w:lang w:val="en-GB"/>
        </w:rPr>
      </w:pPr>
      <w:r w:rsidRPr="00C13777">
        <w:rPr>
          <w:lang w:val="en-GB"/>
        </w:rPr>
        <w:tab/>
      </w:r>
      <w:r w:rsidRPr="00C13777">
        <w:rPr>
          <w:lang w:val="en-GB"/>
        </w:rPr>
        <w:tab/>
      </w:r>
    </w:p>
    <w:p w14:paraId="6E5BF295" w14:textId="7C7DA3A9" w:rsidR="00E30A96" w:rsidRPr="00C13777" w:rsidRDefault="009E2E73" w:rsidP="00B51CA0">
      <w:pPr>
        <w:spacing w:after="0"/>
        <w:ind w:right="141"/>
        <w:jc w:val="both"/>
        <w:rPr>
          <w:lang w:val="en-GB"/>
        </w:rPr>
      </w:pPr>
      <w:r w:rsidRPr="00C13777">
        <w:rPr>
          <w:lang w:val="en-GB"/>
        </w:rPr>
        <w:tab/>
      </w:r>
      <w:r w:rsidRPr="00C13777">
        <w:rPr>
          <w:lang w:val="en-GB"/>
        </w:rPr>
        <w:tab/>
      </w:r>
      <w:r w:rsidRPr="00C13777">
        <w:rPr>
          <w:lang w:val="en-GB"/>
        </w:rPr>
        <w:tab/>
      </w:r>
      <w:r w:rsidRPr="00C13777">
        <w:rPr>
          <w:lang w:val="en-GB"/>
        </w:rPr>
        <w:tab/>
        <w:t xml:space="preserve"> </w:t>
      </w:r>
      <w:r w:rsidR="001358D7" w:rsidRPr="00C13777">
        <w:rPr>
          <w:lang w:val="en-GB"/>
        </w:rPr>
        <w:t xml:space="preserve">      </w:t>
      </w:r>
    </w:p>
    <w:p w14:paraId="2250CDD3" w14:textId="33317F79" w:rsidR="00EC6E8C" w:rsidRDefault="00433CA8" w:rsidP="00EC6E8C">
      <w:pPr>
        <w:autoSpaceDE w:val="0"/>
        <w:autoSpaceDN w:val="0"/>
        <w:adjustRightInd w:val="0"/>
        <w:jc w:val="both"/>
        <w:rPr>
          <w:lang w:val="en-GB"/>
        </w:rPr>
      </w:pPr>
      <w:bookmarkStart w:id="0" w:name="_GoBack"/>
      <w:r w:rsidRPr="00C13777">
        <w:rPr>
          <w:noProof/>
          <w:lang w:val="en-GB"/>
        </w:rPr>
        <w:drawing>
          <wp:anchor distT="0" distB="0" distL="114300" distR="114300" simplePos="0" relativeHeight="251659264" behindDoc="0" locked="0" layoutInCell="1" allowOverlap="1" wp14:anchorId="3DE05026" wp14:editId="04F437CF">
            <wp:simplePos x="0" y="0"/>
            <wp:positionH relativeFrom="margin">
              <wp:align>left</wp:align>
            </wp:positionH>
            <wp:positionV relativeFrom="paragraph">
              <wp:posOffset>4445</wp:posOffset>
            </wp:positionV>
            <wp:extent cx="1082675" cy="304165"/>
            <wp:effectExtent l="0" t="0" r="3175"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7093" t="9380" r="27310" b="77813"/>
                    <a:stretch/>
                  </pic:blipFill>
                  <pic:spPr bwMode="auto">
                    <a:xfrm>
                      <a:off x="0" y="0"/>
                      <a:ext cx="1082675" cy="304165"/>
                    </a:xfrm>
                    <a:prstGeom prst="rect">
                      <a:avLst/>
                    </a:prstGeom>
                    <a:ln>
                      <a:noFill/>
                    </a:ln>
                    <a:extLst>
                      <a:ext uri="{53640926-AAD7-44D8-BBD7-CCE9431645EC}">
                        <a14:shadowObscured xmlns:a14="http://schemas.microsoft.com/office/drawing/2010/main"/>
                      </a:ext>
                    </a:extLst>
                  </pic:spPr>
                </pic:pic>
              </a:graphicData>
            </a:graphic>
          </wp:anchor>
        </w:drawing>
      </w:r>
      <w:bookmarkEnd w:id="0"/>
      <w:r w:rsidR="00EC6E8C" w:rsidRPr="00C13777">
        <w:rPr>
          <w:lang w:val="en-GB"/>
        </w:rPr>
        <w:t xml:space="preserve">The blue colour of the UR-100V "Sumer" refers to </w:t>
      </w:r>
      <w:r w:rsidR="00B75EAE">
        <w:rPr>
          <w:lang w:val="en-GB"/>
        </w:rPr>
        <w:t xml:space="preserve">lapis lazuli, a stone </w:t>
      </w:r>
      <w:r w:rsidR="00EC6E8C" w:rsidRPr="00C13777">
        <w:rPr>
          <w:lang w:val="en-GB"/>
        </w:rPr>
        <w:t xml:space="preserve">whose use was linked to </w:t>
      </w:r>
      <w:proofErr w:type="spellStart"/>
      <w:r w:rsidR="00EC6E8C" w:rsidRPr="00C13777">
        <w:rPr>
          <w:lang w:val="en-GB"/>
        </w:rPr>
        <w:t>Innana</w:t>
      </w:r>
      <w:proofErr w:type="spellEnd"/>
      <w:r w:rsidR="00EC6E8C" w:rsidRPr="00C13777">
        <w:rPr>
          <w:lang w:val="en-GB"/>
        </w:rPr>
        <w:t xml:space="preserve">, </w:t>
      </w:r>
      <w:r w:rsidR="00FB417E">
        <w:rPr>
          <w:lang w:val="en-GB"/>
        </w:rPr>
        <w:t>g</w:t>
      </w:r>
      <w:r w:rsidR="00EC6E8C" w:rsidRPr="00C13777">
        <w:rPr>
          <w:lang w:val="en-GB"/>
        </w:rPr>
        <w:t>oddess of Love, War and Fertility. All that remains</w:t>
      </w:r>
      <w:r w:rsidR="003935B0">
        <w:rPr>
          <w:lang w:val="en-GB"/>
        </w:rPr>
        <w:t xml:space="preserve"> here </w:t>
      </w:r>
      <w:r w:rsidR="00EC6E8C" w:rsidRPr="00C13777">
        <w:rPr>
          <w:lang w:val="en-GB"/>
        </w:rPr>
        <w:t xml:space="preserve">of </w:t>
      </w:r>
      <w:r w:rsidR="003935B0">
        <w:rPr>
          <w:lang w:val="en-GB"/>
        </w:rPr>
        <w:t>this</w:t>
      </w:r>
      <w:r w:rsidR="00EC6E8C" w:rsidRPr="00C13777">
        <w:rPr>
          <w:lang w:val="en-GB"/>
        </w:rPr>
        <w:t xml:space="preserve"> material is </w:t>
      </w:r>
      <w:r w:rsidR="003935B0">
        <w:rPr>
          <w:lang w:val="en-GB"/>
        </w:rPr>
        <w:t>its</w:t>
      </w:r>
      <w:r w:rsidR="00EC6E8C" w:rsidRPr="00C13777">
        <w:rPr>
          <w:lang w:val="en-GB"/>
        </w:rPr>
        <w:t xml:space="preserve"> immaterial dimension, the infinite blue colour. </w:t>
      </w:r>
    </w:p>
    <w:p w14:paraId="4DD09E31" w14:textId="77777777" w:rsidR="00AF4006" w:rsidRPr="00C13777" w:rsidRDefault="00AF4006" w:rsidP="00EC6E8C">
      <w:pPr>
        <w:autoSpaceDE w:val="0"/>
        <w:autoSpaceDN w:val="0"/>
        <w:adjustRightInd w:val="0"/>
        <w:jc w:val="both"/>
        <w:rPr>
          <w:lang w:val="en-GB"/>
        </w:rPr>
      </w:pPr>
    </w:p>
    <w:p w14:paraId="683C351E" w14:textId="515E4B61" w:rsidR="00EC6E8C" w:rsidRPr="00C13777" w:rsidRDefault="003935B0" w:rsidP="00EC6E8C">
      <w:pPr>
        <w:autoSpaceDE w:val="0"/>
        <w:autoSpaceDN w:val="0"/>
        <w:adjustRightInd w:val="0"/>
        <w:jc w:val="both"/>
        <w:rPr>
          <w:lang w:val="en-GB"/>
        </w:rPr>
      </w:pPr>
      <w:r>
        <w:rPr>
          <w:lang w:val="en-GB"/>
        </w:rPr>
        <w:t>Space-related shapes stand out on</w:t>
      </w:r>
      <w:r w:rsidR="00EC6E8C" w:rsidRPr="00C13777">
        <w:rPr>
          <w:lang w:val="en-GB"/>
        </w:rPr>
        <w:t xml:space="preserve"> the periphery, forming the backdrop to this UR-100V "Sumer</w:t>
      </w:r>
      <w:r>
        <w:rPr>
          <w:lang w:val="en-GB"/>
        </w:rPr>
        <w:t>”, while conveying and highlighting the Sumerian</w:t>
      </w:r>
      <w:r w:rsidR="00EC6E8C" w:rsidRPr="00C13777">
        <w:rPr>
          <w:lang w:val="en-GB"/>
        </w:rPr>
        <w:t xml:space="preserve"> </w:t>
      </w:r>
      <w:r>
        <w:rPr>
          <w:lang w:val="en-GB"/>
        </w:rPr>
        <w:t xml:space="preserve">civilisation’s </w:t>
      </w:r>
      <w:r w:rsidR="00EC6E8C" w:rsidRPr="00C13777">
        <w:rPr>
          <w:lang w:val="en-GB"/>
        </w:rPr>
        <w:t xml:space="preserve">astronomical knowledge. </w:t>
      </w:r>
      <w:r>
        <w:rPr>
          <w:lang w:val="en-GB"/>
        </w:rPr>
        <w:t>Authentic sky charts and p</w:t>
      </w:r>
      <w:r w:rsidR="00EC6E8C" w:rsidRPr="00C13777">
        <w:rPr>
          <w:lang w:val="en-GB"/>
        </w:rPr>
        <w:t xml:space="preserve">lanispheres testifying to their love of the night and its </w:t>
      </w:r>
      <w:r>
        <w:rPr>
          <w:lang w:val="en-GB"/>
        </w:rPr>
        <w:t>luminaries</w:t>
      </w:r>
      <w:r w:rsidR="00EC6E8C" w:rsidRPr="00C13777">
        <w:rPr>
          <w:lang w:val="en-GB"/>
        </w:rPr>
        <w:t xml:space="preserve">. It is even said that the first foundations of 'our' astrology were laid </w:t>
      </w:r>
      <w:r>
        <w:rPr>
          <w:lang w:val="en-GB"/>
        </w:rPr>
        <w:t>during this period</w:t>
      </w:r>
      <w:r w:rsidR="00EC6E8C" w:rsidRPr="00C13777">
        <w:rPr>
          <w:lang w:val="en-GB"/>
        </w:rPr>
        <w:t>...</w:t>
      </w:r>
    </w:p>
    <w:p w14:paraId="68D2ED52" w14:textId="37C89579" w:rsidR="00EC6E8C" w:rsidRPr="00C13777" w:rsidRDefault="003935B0" w:rsidP="00EC6E8C">
      <w:pPr>
        <w:autoSpaceDE w:val="0"/>
        <w:autoSpaceDN w:val="0"/>
        <w:adjustRightInd w:val="0"/>
        <w:jc w:val="both"/>
        <w:rPr>
          <w:lang w:val="en-GB"/>
        </w:rPr>
      </w:pPr>
      <w:r>
        <w:rPr>
          <w:lang w:val="en-GB"/>
        </w:rPr>
        <w:t>Just as</w:t>
      </w:r>
      <w:r w:rsidR="00EC6E8C" w:rsidRPr="00C13777">
        <w:rPr>
          <w:lang w:val="en-GB"/>
        </w:rPr>
        <w:t xml:space="preserve"> with the first </w:t>
      </w:r>
      <w:r w:rsidR="00EC6E8C" w:rsidRPr="00C13777">
        <w:rPr>
          <w:i/>
          <w:iCs/>
          <w:lang w:val="en-GB"/>
        </w:rPr>
        <w:t>Time and Culture</w:t>
      </w:r>
      <w:r w:rsidR="00EC6E8C" w:rsidRPr="00C13777">
        <w:rPr>
          <w:lang w:val="en-GB"/>
        </w:rPr>
        <w:t xml:space="preserve">, the motifs here have been reproduced with the utmost </w:t>
      </w:r>
      <w:r>
        <w:rPr>
          <w:lang w:val="en-GB"/>
        </w:rPr>
        <w:t>meticulous care</w:t>
      </w:r>
      <w:r w:rsidR="00EC6E8C" w:rsidRPr="00C13777">
        <w:rPr>
          <w:lang w:val="en-GB"/>
        </w:rPr>
        <w:t xml:space="preserve">. The lines are fine, subtle and laser-engraved. The </w:t>
      </w:r>
      <w:r>
        <w:rPr>
          <w:lang w:val="en-GB"/>
        </w:rPr>
        <w:t>accuracy</w:t>
      </w:r>
      <w:r w:rsidR="00EC6E8C" w:rsidRPr="00C13777">
        <w:rPr>
          <w:lang w:val="en-GB"/>
        </w:rPr>
        <w:t xml:space="preserve"> of the work can only be appreciated </w:t>
      </w:r>
      <w:r>
        <w:rPr>
          <w:lang w:val="en-GB"/>
        </w:rPr>
        <w:t>through</w:t>
      </w:r>
      <w:r w:rsidR="00EC6E8C" w:rsidRPr="00C13777">
        <w:rPr>
          <w:lang w:val="en-GB"/>
        </w:rPr>
        <w:t xml:space="preserve"> a magnifying glass. The </w:t>
      </w:r>
      <w:r>
        <w:rPr>
          <w:lang w:val="en-GB"/>
        </w:rPr>
        <w:t>ridges</w:t>
      </w:r>
      <w:r w:rsidR="00EC6E8C" w:rsidRPr="00C13777">
        <w:rPr>
          <w:lang w:val="en-GB"/>
        </w:rPr>
        <w:t xml:space="preserve"> of the motif are satin-</w:t>
      </w:r>
      <w:r>
        <w:rPr>
          <w:lang w:val="en-GB"/>
        </w:rPr>
        <w:t>brushed</w:t>
      </w:r>
      <w:r w:rsidR="00EC6E8C" w:rsidRPr="00C13777">
        <w:rPr>
          <w:lang w:val="en-GB"/>
        </w:rPr>
        <w:t>, while the hollows are micro-</w:t>
      </w:r>
      <w:r>
        <w:rPr>
          <w:lang w:val="en-GB"/>
        </w:rPr>
        <w:t>sandblasted to create</w:t>
      </w:r>
      <w:r w:rsidR="00EC6E8C" w:rsidRPr="00C13777">
        <w:rPr>
          <w:lang w:val="en-GB"/>
        </w:rPr>
        <w:t xml:space="preserve"> a velvety finish</w:t>
      </w:r>
      <w:r>
        <w:rPr>
          <w:lang w:val="en-GB"/>
        </w:rPr>
        <w:t xml:space="preserve"> designed to</w:t>
      </w:r>
      <w:r w:rsidR="00EC6E8C" w:rsidRPr="00C13777">
        <w:rPr>
          <w:lang w:val="en-GB"/>
        </w:rPr>
        <w:t xml:space="preserve"> highlight the volumes and do justice to this priceless heritage</w:t>
      </w:r>
      <w:r>
        <w:rPr>
          <w:lang w:val="en-GB"/>
        </w:rPr>
        <w:t xml:space="preserve"> – the very foundations</w:t>
      </w:r>
      <w:r w:rsidR="00EC6E8C" w:rsidRPr="00C13777">
        <w:rPr>
          <w:lang w:val="en-GB"/>
        </w:rPr>
        <w:t xml:space="preserve"> of the URWERK name.</w:t>
      </w:r>
    </w:p>
    <w:p w14:paraId="22C4CC8A" w14:textId="3ECBF55E" w:rsidR="00AF4006" w:rsidRDefault="00EC6E8C" w:rsidP="00FB417E">
      <w:pPr>
        <w:autoSpaceDE w:val="0"/>
        <w:autoSpaceDN w:val="0"/>
        <w:adjustRightInd w:val="0"/>
        <w:jc w:val="both"/>
        <w:rPr>
          <w:lang w:val="en-GB"/>
        </w:rPr>
      </w:pPr>
      <w:r w:rsidRPr="00C13777">
        <w:rPr>
          <w:lang w:val="en-GB"/>
        </w:rPr>
        <w:t xml:space="preserve">On this UR-100V </w:t>
      </w:r>
      <w:r w:rsidR="00FB417E">
        <w:rPr>
          <w:lang w:val="en-GB"/>
        </w:rPr>
        <w:t>joining</w:t>
      </w:r>
      <w:r w:rsidRPr="00C13777">
        <w:rPr>
          <w:lang w:val="en-GB"/>
        </w:rPr>
        <w:t xml:space="preserve"> the </w:t>
      </w:r>
      <w:r w:rsidRPr="00C13777">
        <w:rPr>
          <w:i/>
          <w:iCs/>
          <w:lang w:val="en-GB"/>
        </w:rPr>
        <w:t>Time and Culture</w:t>
      </w:r>
      <w:r w:rsidRPr="00C13777">
        <w:rPr>
          <w:lang w:val="en-GB"/>
        </w:rPr>
        <w:t xml:space="preserve"> line, the hours and minutes are displayed alongside data on the Earth's rotation. Once the </w:t>
      </w:r>
      <w:r w:rsidR="003935B0">
        <w:rPr>
          <w:lang w:val="en-GB"/>
        </w:rPr>
        <w:t>60</w:t>
      </w:r>
      <w:r w:rsidR="003935B0" w:rsidRPr="003935B0">
        <w:rPr>
          <w:vertAlign w:val="superscript"/>
          <w:lang w:val="en-GB"/>
        </w:rPr>
        <w:t>th</w:t>
      </w:r>
      <w:r w:rsidRPr="00C13777">
        <w:rPr>
          <w:lang w:val="en-GB"/>
        </w:rPr>
        <w:t xml:space="preserve"> minute has passed, the minute</w:t>
      </w:r>
      <w:r w:rsidR="003935B0">
        <w:rPr>
          <w:lang w:val="en-GB"/>
        </w:rPr>
        <w:t>s</w:t>
      </w:r>
      <w:r w:rsidRPr="00C13777">
        <w:rPr>
          <w:lang w:val="en-GB"/>
        </w:rPr>
        <w:t xml:space="preserve"> hand </w:t>
      </w:r>
      <w:r w:rsidR="003935B0">
        <w:rPr>
          <w:lang w:val="en-GB"/>
        </w:rPr>
        <w:t>vanishes</w:t>
      </w:r>
      <w:r w:rsidRPr="00C13777">
        <w:rPr>
          <w:lang w:val="en-GB"/>
        </w:rPr>
        <w:t xml:space="preserve"> and reappears as a kilometre counter. It illustrates the 477.29 kilometres covered every 20 minutes by every inhabitant of Ur. This is the silent journey made thanks to the Earth's rotation. At the exact opposite end of the scale is the Earth's revolution around the sun, i.e. 35,742 kilometres per 20 minutes. On the face of the UR-100V, hours and kilometres share the same status, the same </w:t>
      </w:r>
      <w:r w:rsidR="003935B0">
        <w:rPr>
          <w:lang w:val="en-GB"/>
        </w:rPr>
        <w:t>value scale</w:t>
      </w:r>
      <w:r w:rsidRPr="00C13777">
        <w:rPr>
          <w:lang w:val="en-GB"/>
        </w:rPr>
        <w:t>.</w:t>
      </w:r>
    </w:p>
    <w:p w14:paraId="3190DC4F" w14:textId="77777777" w:rsidR="00AF4006" w:rsidRDefault="00AF4006">
      <w:pPr>
        <w:rPr>
          <w:lang w:val="en-GB"/>
        </w:rPr>
      </w:pPr>
      <w:r>
        <w:rPr>
          <w:lang w:val="en-GB"/>
        </w:rPr>
        <w:br w:type="page"/>
      </w:r>
    </w:p>
    <w:p w14:paraId="35D33AF5" w14:textId="77777777" w:rsidR="00EE1303" w:rsidRPr="00AF4006" w:rsidRDefault="008226BA" w:rsidP="00C53197">
      <w:pPr>
        <w:jc w:val="center"/>
        <w:rPr>
          <w:b/>
          <w:sz w:val="24"/>
          <w:lang w:val="en-GB"/>
        </w:rPr>
      </w:pPr>
      <w:r w:rsidRPr="00AF4006">
        <w:rPr>
          <w:b/>
          <w:sz w:val="24"/>
          <w:lang w:val="en-GB"/>
        </w:rPr>
        <w:lastRenderedPageBreak/>
        <w:t>UR-</w:t>
      </w:r>
      <w:r w:rsidRPr="00AF4006">
        <w:rPr>
          <w:b/>
          <w:iCs/>
          <w:sz w:val="24"/>
          <w:lang w:val="en-GB"/>
        </w:rPr>
        <w:t>100V</w:t>
      </w:r>
      <w:r w:rsidR="00044F13" w:rsidRPr="00AF4006">
        <w:rPr>
          <w:b/>
          <w:i/>
          <w:sz w:val="24"/>
          <w:lang w:val="en-GB"/>
        </w:rPr>
        <w:t xml:space="preserve"> Time and Culture I</w:t>
      </w:r>
      <w:r w:rsidR="00166DDD" w:rsidRPr="00AF4006">
        <w:rPr>
          <w:b/>
          <w:i/>
          <w:sz w:val="24"/>
          <w:lang w:val="en-GB"/>
        </w:rPr>
        <w:t>I</w:t>
      </w:r>
      <w:r w:rsidR="00F130BB" w:rsidRPr="00AF4006">
        <w:rPr>
          <w:b/>
          <w:sz w:val="24"/>
          <w:lang w:val="en-GB"/>
        </w:rPr>
        <w:t xml:space="preserve"> </w:t>
      </w: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5"/>
      </w:tblGrid>
      <w:tr w:rsidR="00FB417E" w:rsidRPr="00D20DA3" w14:paraId="7D8F153B" w14:textId="77777777" w:rsidTr="00AA7E9B">
        <w:tc>
          <w:tcPr>
            <w:tcW w:w="3402" w:type="dxa"/>
          </w:tcPr>
          <w:p w14:paraId="52303ADA" w14:textId="77777777" w:rsidR="00FB417E" w:rsidRDefault="00FB417E" w:rsidP="00AA7E9B">
            <w:pPr>
              <w:rPr>
                <w:rFonts w:cstheme="minorHAnsi"/>
                <w:b/>
                <w:sz w:val="24"/>
                <w:szCs w:val="24"/>
                <w:lang w:val="en-GB"/>
              </w:rPr>
            </w:pPr>
          </w:p>
          <w:p w14:paraId="5E7DEA12" w14:textId="5404AB66" w:rsidR="00FB417E" w:rsidRPr="00D20DA3" w:rsidRDefault="00FB417E" w:rsidP="00AA7E9B">
            <w:pPr>
              <w:rPr>
                <w:rFonts w:cstheme="minorHAnsi"/>
                <w:b/>
                <w:sz w:val="24"/>
                <w:szCs w:val="24"/>
                <w:lang w:val="en-GB"/>
              </w:rPr>
            </w:pPr>
            <w:r w:rsidRPr="00D20DA3">
              <w:rPr>
                <w:rFonts w:cstheme="minorHAnsi"/>
                <w:b/>
                <w:sz w:val="24"/>
                <w:szCs w:val="24"/>
                <w:lang w:val="en-GB"/>
              </w:rPr>
              <w:t>Movement</w:t>
            </w:r>
          </w:p>
        </w:tc>
        <w:tc>
          <w:tcPr>
            <w:tcW w:w="5665" w:type="dxa"/>
          </w:tcPr>
          <w:p w14:paraId="1F899E6A" w14:textId="77777777" w:rsidR="00FB417E" w:rsidRPr="00D20DA3" w:rsidRDefault="00FB417E" w:rsidP="00AA7E9B">
            <w:pPr>
              <w:rPr>
                <w:rFonts w:cstheme="minorHAnsi"/>
                <w:sz w:val="24"/>
                <w:szCs w:val="24"/>
                <w:lang w:val="en-GB"/>
              </w:rPr>
            </w:pPr>
          </w:p>
        </w:tc>
      </w:tr>
      <w:tr w:rsidR="00FB417E" w:rsidRPr="00AF4006" w14:paraId="1D411ADE" w14:textId="77777777" w:rsidTr="00AA7E9B">
        <w:tc>
          <w:tcPr>
            <w:tcW w:w="3402" w:type="dxa"/>
          </w:tcPr>
          <w:p w14:paraId="752E78A2" w14:textId="77777777" w:rsidR="00FB417E" w:rsidRPr="00D20DA3" w:rsidRDefault="00FB417E" w:rsidP="00AA7E9B">
            <w:pPr>
              <w:rPr>
                <w:rFonts w:cstheme="minorHAnsi"/>
                <w:sz w:val="24"/>
                <w:szCs w:val="24"/>
                <w:lang w:val="en-GB"/>
              </w:rPr>
            </w:pPr>
            <w:r w:rsidRPr="00D20DA3">
              <w:rPr>
                <w:rFonts w:cstheme="minorHAnsi"/>
                <w:sz w:val="24"/>
                <w:szCs w:val="24"/>
                <w:lang w:val="en-GB"/>
              </w:rPr>
              <w:t>Calibre</w:t>
            </w:r>
          </w:p>
          <w:p w14:paraId="12D6D6F7" w14:textId="77777777" w:rsidR="00FB417E" w:rsidRPr="00D20DA3" w:rsidRDefault="00FB417E" w:rsidP="00AA7E9B">
            <w:pPr>
              <w:rPr>
                <w:rFonts w:cstheme="minorHAnsi"/>
                <w:sz w:val="24"/>
                <w:szCs w:val="24"/>
                <w:lang w:val="en-GB"/>
              </w:rPr>
            </w:pPr>
          </w:p>
        </w:tc>
        <w:tc>
          <w:tcPr>
            <w:tcW w:w="5665" w:type="dxa"/>
          </w:tcPr>
          <w:p w14:paraId="57017BCC" w14:textId="77777777" w:rsidR="00FB417E" w:rsidRPr="00D20DA3" w:rsidRDefault="00FB417E" w:rsidP="00AA7E9B">
            <w:pPr>
              <w:jc w:val="both"/>
              <w:rPr>
                <w:rFonts w:cstheme="minorHAnsi"/>
                <w:szCs w:val="24"/>
                <w:lang w:val="en-GB"/>
              </w:rPr>
            </w:pPr>
            <w:proofErr w:type="spellStart"/>
            <w:r w:rsidRPr="00D20DA3">
              <w:rPr>
                <w:rFonts w:cstheme="minorHAnsi"/>
                <w:szCs w:val="24"/>
                <w:lang w:val="en-GB"/>
              </w:rPr>
              <w:t>Selfwinding</w:t>
            </w:r>
            <w:proofErr w:type="spellEnd"/>
            <w:r w:rsidRPr="00D20DA3">
              <w:rPr>
                <w:rFonts w:cstheme="minorHAnsi"/>
                <w:szCs w:val="24"/>
                <w:lang w:val="en-GB"/>
              </w:rPr>
              <w:t xml:space="preserve"> UR 12.02 movement governed by a </w:t>
            </w:r>
            <w:proofErr w:type="spellStart"/>
            <w:r w:rsidRPr="00D20DA3">
              <w:rPr>
                <w:rFonts w:cstheme="minorHAnsi"/>
                <w:szCs w:val="24"/>
                <w:lang w:val="en-GB"/>
              </w:rPr>
              <w:t>Windfänger</w:t>
            </w:r>
            <w:proofErr w:type="spellEnd"/>
            <w:r w:rsidRPr="00D20DA3">
              <w:rPr>
                <w:rFonts w:cstheme="minorHAnsi"/>
                <w:szCs w:val="24"/>
                <w:lang w:val="en-GB"/>
              </w:rPr>
              <w:t xml:space="preserve"> airscrew</w:t>
            </w:r>
          </w:p>
          <w:p w14:paraId="6EF7388B" w14:textId="77777777" w:rsidR="00FB417E" w:rsidRPr="00D20DA3" w:rsidRDefault="00FB417E" w:rsidP="00AA7E9B">
            <w:pPr>
              <w:rPr>
                <w:rFonts w:cstheme="minorHAnsi"/>
                <w:sz w:val="24"/>
                <w:szCs w:val="24"/>
                <w:lang w:val="en-GB"/>
              </w:rPr>
            </w:pPr>
          </w:p>
        </w:tc>
      </w:tr>
      <w:tr w:rsidR="00FB417E" w:rsidRPr="00BB7957" w14:paraId="5BBE6E81" w14:textId="77777777" w:rsidTr="00AA7E9B">
        <w:tc>
          <w:tcPr>
            <w:tcW w:w="3402" w:type="dxa"/>
          </w:tcPr>
          <w:p w14:paraId="65B07F8D" w14:textId="77777777" w:rsidR="00FB417E" w:rsidRPr="00BB7957" w:rsidRDefault="00FB417E" w:rsidP="00AA7E9B">
            <w:pPr>
              <w:rPr>
                <w:rFonts w:cstheme="minorHAnsi"/>
                <w:lang w:val="en-GB"/>
              </w:rPr>
            </w:pPr>
            <w:r w:rsidRPr="00BB7957">
              <w:rPr>
                <w:rFonts w:cstheme="minorHAnsi"/>
                <w:lang w:val="en-GB"/>
              </w:rPr>
              <w:t>Jewels</w:t>
            </w:r>
          </w:p>
          <w:p w14:paraId="3F1A3A4F" w14:textId="77777777" w:rsidR="00FB417E" w:rsidRPr="00BB7957" w:rsidRDefault="00FB417E" w:rsidP="00AA7E9B">
            <w:pPr>
              <w:rPr>
                <w:rFonts w:cstheme="minorHAnsi"/>
                <w:lang w:val="en-GB"/>
              </w:rPr>
            </w:pPr>
          </w:p>
        </w:tc>
        <w:tc>
          <w:tcPr>
            <w:tcW w:w="5665" w:type="dxa"/>
          </w:tcPr>
          <w:p w14:paraId="6C3BCCBA" w14:textId="77777777" w:rsidR="00FB417E" w:rsidRPr="00BB7957" w:rsidRDefault="00FB417E" w:rsidP="00AA7E9B">
            <w:pPr>
              <w:rPr>
                <w:rFonts w:cstheme="minorHAnsi"/>
                <w:lang w:val="en-GB"/>
              </w:rPr>
            </w:pPr>
            <w:r w:rsidRPr="00BB7957">
              <w:rPr>
                <w:rFonts w:cstheme="minorHAnsi"/>
                <w:lang w:val="en-GB"/>
              </w:rPr>
              <w:t>40</w:t>
            </w:r>
          </w:p>
          <w:p w14:paraId="4D29E837" w14:textId="77777777" w:rsidR="00FB417E" w:rsidRPr="00BB7957" w:rsidRDefault="00FB417E" w:rsidP="00AA7E9B">
            <w:pPr>
              <w:rPr>
                <w:rFonts w:cstheme="minorHAnsi"/>
                <w:lang w:val="en-GB"/>
              </w:rPr>
            </w:pPr>
          </w:p>
        </w:tc>
      </w:tr>
      <w:tr w:rsidR="00FB417E" w:rsidRPr="00BB7957" w14:paraId="7C001C14" w14:textId="77777777" w:rsidTr="00AA7E9B">
        <w:tc>
          <w:tcPr>
            <w:tcW w:w="3402" w:type="dxa"/>
          </w:tcPr>
          <w:p w14:paraId="33A2339D" w14:textId="77777777" w:rsidR="00FB417E" w:rsidRPr="00BB7957" w:rsidRDefault="00FB417E" w:rsidP="00AA7E9B">
            <w:pPr>
              <w:rPr>
                <w:rFonts w:cstheme="minorHAnsi"/>
                <w:lang w:val="en-GB"/>
              </w:rPr>
            </w:pPr>
            <w:r w:rsidRPr="00BB7957">
              <w:rPr>
                <w:rFonts w:cstheme="minorHAnsi"/>
                <w:lang w:val="en-GB"/>
              </w:rPr>
              <w:t>Frequency</w:t>
            </w:r>
          </w:p>
          <w:p w14:paraId="70A2E553" w14:textId="77777777" w:rsidR="00FB417E" w:rsidRPr="00BB7957" w:rsidRDefault="00FB417E" w:rsidP="00AA7E9B">
            <w:pPr>
              <w:rPr>
                <w:rFonts w:cstheme="minorHAnsi"/>
                <w:lang w:val="en-GB"/>
              </w:rPr>
            </w:pPr>
          </w:p>
        </w:tc>
        <w:tc>
          <w:tcPr>
            <w:tcW w:w="5665" w:type="dxa"/>
          </w:tcPr>
          <w:p w14:paraId="34449272" w14:textId="77777777" w:rsidR="00FB417E" w:rsidRPr="00BB7957" w:rsidRDefault="00FB417E" w:rsidP="00AA7E9B">
            <w:pPr>
              <w:rPr>
                <w:rFonts w:cstheme="minorHAnsi"/>
                <w:lang w:val="en-GB"/>
              </w:rPr>
            </w:pPr>
            <w:r w:rsidRPr="00BB7957">
              <w:rPr>
                <w:rFonts w:cstheme="minorHAnsi"/>
                <w:lang w:val="en-GB"/>
              </w:rPr>
              <w:t>28 800 v/h – 4 Hz</w:t>
            </w:r>
          </w:p>
          <w:p w14:paraId="45B2EB77" w14:textId="77777777" w:rsidR="00FB417E" w:rsidRPr="00BB7957" w:rsidRDefault="00FB417E" w:rsidP="00AA7E9B">
            <w:pPr>
              <w:rPr>
                <w:rFonts w:cstheme="minorHAnsi"/>
                <w:lang w:val="en-GB"/>
              </w:rPr>
            </w:pPr>
          </w:p>
        </w:tc>
      </w:tr>
      <w:tr w:rsidR="00FB417E" w:rsidRPr="00BB7957" w14:paraId="3BF96360" w14:textId="77777777" w:rsidTr="00AA7E9B">
        <w:tc>
          <w:tcPr>
            <w:tcW w:w="3402" w:type="dxa"/>
          </w:tcPr>
          <w:p w14:paraId="2B422207" w14:textId="77777777" w:rsidR="00FB417E" w:rsidRPr="00BB7957" w:rsidRDefault="00FB417E" w:rsidP="00AA7E9B">
            <w:pPr>
              <w:rPr>
                <w:rFonts w:cstheme="minorHAnsi"/>
                <w:lang w:val="en-GB"/>
              </w:rPr>
            </w:pPr>
            <w:r w:rsidRPr="00BB7957">
              <w:rPr>
                <w:rFonts w:cstheme="minorHAnsi"/>
                <w:lang w:val="en-GB"/>
              </w:rPr>
              <w:t>Power reserve</w:t>
            </w:r>
          </w:p>
          <w:p w14:paraId="23203CA3" w14:textId="77777777" w:rsidR="00FB417E" w:rsidRPr="00BB7957" w:rsidRDefault="00FB417E" w:rsidP="00AA7E9B">
            <w:pPr>
              <w:rPr>
                <w:rFonts w:cstheme="minorHAnsi"/>
                <w:lang w:val="en-GB"/>
              </w:rPr>
            </w:pPr>
          </w:p>
        </w:tc>
        <w:tc>
          <w:tcPr>
            <w:tcW w:w="5665" w:type="dxa"/>
          </w:tcPr>
          <w:p w14:paraId="26C307BE" w14:textId="77777777" w:rsidR="00FB417E" w:rsidRPr="00BB7957" w:rsidRDefault="00FB417E" w:rsidP="00AA7E9B">
            <w:pPr>
              <w:rPr>
                <w:rFonts w:cstheme="minorHAnsi"/>
                <w:lang w:val="en-GB"/>
              </w:rPr>
            </w:pPr>
            <w:r w:rsidRPr="00BB7957">
              <w:rPr>
                <w:rFonts w:cstheme="minorHAnsi"/>
                <w:lang w:val="en-GB"/>
              </w:rPr>
              <w:t>48 hours</w:t>
            </w:r>
          </w:p>
          <w:p w14:paraId="230CC54A" w14:textId="77777777" w:rsidR="00FB417E" w:rsidRPr="00BB7957" w:rsidRDefault="00FB417E" w:rsidP="00AA7E9B">
            <w:pPr>
              <w:rPr>
                <w:rFonts w:cstheme="minorHAnsi"/>
                <w:lang w:val="en-GB"/>
              </w:rPr>
            </w:pPr>
          </w:p>
        </w:tc>
      </w:tr>
      <w:tr w:rsidR="00FB417E" w:rsidRPr="00AF4006" w14:paraId="59E004C1" w14:textId="77777777" w:rsidTr="00AA7E9B">
        <w:tc>
          <w:tcPr>
            <w:tcW w:w="3402" w:type="dxa"/>
          </w:tcPr>
          <w:p w14:paraId="69663C41" w14:textId="77777777" w:rsidR="00FB417E" w:rsidRPr="00BB7957" w:rsidRDefault="00FB417E" w:rsidP="00AA7E9B">
            <w:pPr>
              <w:rPr>
                <w:rFonts w:cstheme="minorHAnsi"/>
                <w:lang w:val="en-GB"/>
              </w:rPr>
            </w:pPr>
            <w:r w:rsidRPr="00BB7957">
              <w:rPr>
                <w:rFonts w:cstheme="minorHAnsi"/>
                <w:lang w:val="en-GB"/>
              </w:rPr>
              <w:t>Materials</w:t>
            </w:r>
          </w:p>
          <w:p w14:paraId="1222766A" w14:textId="77777777" w:rsidR="00FB417E" w:rsidRPr="00BB7957" w:rsidRDefault="00FB417E" w:rsidP="00AA7E9B">
            <w:pPr>
              <w:rPr>
                <w:rFonts w:cstheme="minorHAnsi"/>
                <w:lang w:val="en-GB"/>
              </w:rPr>
            </w:pPr>
          </w:p>
        </w:tc>
        <w:tc>
          <w:tcPr>
            <w:tcW w:w="5665" w:type="dxa"/>
          </w:tcPr>
          <w:p w14:paraId="4F256A18" w14:textId="77777777" w:rsidR="00FB417E" w:rsidRPr="00BB7957" w:rsidRDefault="00FB417E" w:rsidP="00AA7E9B">
            <w:pPr>
              <w:jc w:val="both"/>
              <w:rPr>
                <w:rFonts w:cstheme="minorHAnsi"/>
                <w:lang w:val="en-GB"/>
              </w:rPr>
            </w:pPr>
            <w:r w:rsidRPr="00BB7957">
              <w:rPr>
                <w:rFonts w:cstheme="minorHAnsi"/>
                <w:lang w:val="en-GB"/>
              </w:rPr>
              <w:t>Aluminium satellite hours on beryllium-bronze Geneva crosses; aluminium carousel; ARCAP dome</w:t>
            </w:r>
          </w:p>
          <w:p w14:paraId="6963ED4A" w14:textId="77777777" w:rsidR="00FB417E" w:rsidRPr="00BB7957" w:rsidRDefault="00FB417E" w:rsidP="00AA7E9B">
            <w:pPr>
              <w:rPr>
                <w:rFonts w:cstheme="minorHAnsi"/>
                <w:lang w:val="en-GB"/>
              </w:rPr>
            </w:pPr>
          </w:p>
          <w:p w14:paraId="3993102B" w14:textId="77777777" w:rsidR="00FB417E" w:rsidRPr="00BB7957" w:rsidRDefault="00FB417E" w:rsidP="00AA7E9B">
            <w:pPr>
              <w:rPr>
                <w:rFonts w:cstheme="minorHAnsi"/>
                <w:lang w:val="en-GB"/>
              </w:rPr>
            </w:pPr>
          </w:p>
        </w:tc>
      </w:tr>
      <w:tr w:rsidR="00FB417E" w:rsidRPr="00AF4006" w14:paraId="01683362" w14:textId="77777777" w:rsidTr="00AA7E9B">
        <w:tc>
          <w:tcPr>
            <w:tcW w:w="3402" w:type="dxa"/>
          </w:tcPr>
          <w:p w14:paraId="022356BB" w14:textId="77777777" w:rsidR="00FB417E" w:rsidRPr="00BB7957" w:rsidRDefault="00FB417E" w:rsidP="00AA7E9B">
            <w:pPr>
              <w:rPr>
                <w:rFonts w:cstheme="minorHAnsi"/>
                <w:lang w:val="en-GB"/>
              </w:rPr>
            </w:pPr>
            <w:r w:rsidRPr="00BB7957">
              <w:rPr>
                <w:rFonts w:cstheme="minorHAnsi"/>
                <w:lang w:val="en-GB"/>
              </w:rPr>
              <w:t>Finishing</w:t>
            </w:r>
          </w:p>
        </w:tc>
        <w:tc>
          <w:tcPr>
            <w:tcW w:w="5665" w:type="dxa"/>
          </w:tcPr>
          <w:p w14:paraId="20C2E5A7" w14:textId="77777777" w:rsidR="00FB417E" w:rsidRPr="00BB7957" w:rsidRDefault="00FB417E" w:rsidP="00AA7E9B">
            <w:pPr>
              <w:jc w:val="both"/>
              <w:rPr>
                <w:rFonts w:cstheme="minorHAnsi"/>
                <w:lang w:val="en-GB"/>
              </w:rPr>
            </w:pPr>
            <w:r w:rsidRPr="00BB7957">
              <w:rPr>
                <w:rFonts w:cstheme="minorHAnsi"/>
                <w:lang w:val="en-GB"/>
              </w:rPr>
              <w:t xml:space="preserve">Circular graining, sanding, shot-blasting, circular satin finishing </w:t>
            </w:r>
          </w:p>
          <w:p w14:paraId="6FF10777" w14:textId="77777777" w:rsidR="00FB417E" w:rsidRPr="00BB7957" w:rsidRDefault="00FB417E" w:rsidP="00AA7E9B">
            <w:pPr>
              <w:jc w:val="both"/>
              <w:rPr>
                <w:rFonts w:cstheme="minorHAnsi"/>
                <w:lang w:val="en-GB"/>
              </w:rPr>
            </w:pPr>
            <w:r w:rsidRPr="00BB7957">
              <w:rPr>
                <w:rFonts w:cstheme="minorHAnsi"/>
                <w:lang w:val="en-GB"/>
              </w:rPr>
              <w:t>Chamfered screw heads</w:t>
            </w:r>
          </w:p>
          <w:p w14:paraId="0CB8623C" w14:textId="77777777" w:rsidR="00FB417E" w:rsidRPr="00BB7957" w:rsidRDefault="00FB417E" w:rsidP="00AA7E9B">
            <w:pPr>
              <w:jc w:val="both"/>
              <w:rPr>
                <w:rFonts w:cstheme="minorHAnsi"/>
                <w:lang w:val="en-GB"/>
              </w:rPr>
            </w:pPr>
            <w:r w:rsidRPr="00BB7957">
              <w:rPr>
                <w:rFonts w:cstheme="minorHAnsi"/>
                <w:lang w:val="en-GB"/>
              </w:rPr>
              <w:t>Hours and minutes painted in Super-</w:t>
            </w:r>
            <w:proofErr w:type="spellStart"/>
            <w:r w:rsidRPr="00BB7957">
              <w:rPr>
                <w:rFonts w:cstheme="minorHAnsi"/>
                <w:lang w:val="en-GB"/>
              </w:rPr>
              <w:t>LumiNova</w:t>
            </w:r>
            <w:proofErr w:type="spellEnd"/>
            <w:r w:rsidRPr="00BB7957">
              <w:rPr>
                <w:rFonts w:cstheme="minorHAnsi"/>
                <w:vertAlign w:val="superscript"/>
                <w:lang w:val="en-GB"/>
              </w:rPr>
              <w:t>®</w:t>
            </w:r>
            <w:r w:rsidRPr="00BB7957">
              <w:rPr>
                <w:rFonts w:cstheme="minorHAnsi"/>
                <w:lang w:val="en-GB"/>
              </w:rPr>
              <w:t xml:space="preserve"> </w:t>
            </w:r>
          </w:p>
          <w:p w14:paraId="189D50F8" w14:textId="77777777" w:rsidR="00FB417E" w:rsidRPr="00BB7957" w:rsidRDefault="00FB417E" w:rsidP="00AA7E9B">
            <w:pPr>
              <w:jc w:val="both"/>
              <w:rPr>
                <w:rFonts w:cstheme="minorHAnsi"/>
                <w:lang w:val="en-GB"/>
              </w:rPr>
            </w:pPr>
          </w:p>
          <w:p w14:paraId="66380445" w14:textId="77777777" w:rsidR="00FB417E" w:rsidRPr="00BB7957" w:rsidRDefault="00FB417E" w:rsidP="00AA7E9B">
            <w:pPr>
              <w:rPr>
                <w:rFonts w:cstheme="minorHAnsi"/>
                <w:lang w:val="en-GB"/>
              </w:rPr>
            </w:pPr>
          </w:p>
          <w:p w14:paraId="0E08C487" w14:textId="77777777" w:rsidR="00FB417E" w:rsidRPr="00BB7957" w:rsidRDefault="00FB417E" w:rsidP="00AA7E9B">
            <w:pPr>
              <w:rPr>
                <w:rFonts w:cstheme="minorHAnsi"/>
                <w:lang w:val="en-GB"/>
              </w:rPr>
            </w:pPr>
          </w:p>
        </w:tc>
      </w:tr>
      <w:tr w:rsidR="00FB417E" w:rsidRPr="00AF4006" w14:paraId="64B6F735" w14:textId="77777777" w:rsidTr="00AA7E9B">
        <w:tc>
          <w:tcPr>
            <w:tcW w:w="3402" w:type="dxa"/>
          </w:tcPr>
          <w:p w14:paraId="1587DCE5" w14:textId="77777777" w:rsidR="00FB417E" w:rsidRPr="00BB7957" w:rsidRDefault="00FB417E" w:rsidP="00AA7E9B">
            <w:pPr>
              <w:rPr>
                <w:rFonts w:cstheme="minorHAnsi"/>
                <w:lang w:val="en-GB"/>
              </w:rPr>
            </w:pPr>
            <w:r w:rsidRPr="00BB7957">
              <w:rPr>
                <w:rFonts w:cstheme="minorHAnsi"/>
                <w:lang w:val="en-GB"/>
              </w:rPr>
              <w:t>Indications</w:t>
            </w:r>
          </w:p>
          <w:p w14:paraId="1831E9B4" w14:textId="77777777" w:rsidR="00FB417E" w:rsidRPr="00BB7957" w:rsidRDefault="00FB417E" w:rsidP="00AA7E9B">
            <w:pPr>
              <w:rPr>
                <w:rFonts w:cstheme="minorHAnsi"/>
                <w:lang w:val="en-GB"/>
              </w:rPr>
            </w:pPr>
          </w:p>
        </w:tc>
        <w:tc>
          <w:tcPr>
            <w:tcW w:w="5665" w:type="dxa"/>
          </w:tcPr>
          <w:p w14:paraId="4DDF5952" w14:textId="77777777" w:rsidR="00FB417E" w:rsidRPr="00BB7957" w:rsidRDefault="00FB417E" w:rsidP="00AA7E9B">
            <w:pPr>
              <w:jc w:val="both"/>
              <w:rPr>
                <w:rFonts w:cstheme="minorHAnsi"/>
                <w:lang w:val="en-GB"/>
              </w:rPr>
            </w:pPr>
            <w:r w:rsidRPr="00BB7957">
              <w:rPr>
                <w:rFonts w:cstheme="minorHAnsi"/>
                <w:lang w:val="en-GB"/>
              </w:rPr>
              <w:t xml:space="preserve">Satellite hours; minutes; rotational distance at the </w:t>
            </w:r>
            <w:r>
              <w:rPr>
                <w:rFonts w:cstheme="minorHAnsi"/>
                <w:lang w:val="en-GB"/>
              </w:rPr>
              <w:t>city of Ur</w:t>
            </w:r>
            <w:r w:rsidRPr="00BB7957">
              <w:rPr>
                <w:rFonts w:cstheme="minorHAnsi"/>
                <w:lang w:val="en-GB"/>
              </w:rPr>
              <w:t xml:space="preserve"> in 20 minutes; orbital distance in 20 minutes</w:t>
            </w:r>
          </w:p>
          <w:p w14:paraId="0C728675" w14:textId="77777777" w:rsidR="00FB417E" w:rsidRPr="00BB7957" w:rsidRDefault="00FB417E" w:rsidP="00AA7E9B">
            <w:pPr>
              <w:rPr>
                <w:rFonts w:cstheme="minorHAnsi"/>
                <w:lang w:val="en-GB"/>
              </w:rPr>
            </w:pPr>
          </w:p>
          <w:p w14:paraId="209CE244" w14:textId="77777777" w:rsidR="00FB417E" w:rsidRPr="00BB7957" w:rsidRDefault="00FB417E" w:rsidP="00AA7E9B">
            <w:pPr>
              <w:rPr>
                <w:rFonts w:cstheme="minorHAnsi"/>
                <w:lang w:val="en-GB"/>
              </w:rPr>
            </w:pPr>
          </w:p>
          <w:p w14:paraId="3DA1012D" w14:textId="77777777" w:rsidR="00FB417E" w:rsidRPr="00BB7957" w:rsidRDefault="00FB417E" w:rsidP="00AA7E9B">
            <w:pPr>
              <w:rPr>
                <w:rFonts w:cstheme="minorHAnsi"/>
                <w:lang w:val="en-GB"/>
              </w:rPr>
            </w:pPr>
          </w:p>
        </w:tc>
      </w:tr>
      <w:tr w:rsidR="00FB417E" w:rsidRPr="00BB7957" w14:paraId="674F81EC" w14:textId="77777777" w:rsidTr="00AA7E9B">
        <w:tc>
          <w:tcPr>
            <w:tcW w:w="3402" w:type="dxa"/>
          </w:tcPr>
          <w:p w14:paraId="5A36A09E" w14:textId="77777777" w:rsidR="00FB417E" w:rsidRPr="00BB7957" w:rsidRDefault="00FB417E" w:rsidP="00AA7E9B">
            <w:pPr>
              <w:rPr>
                <w:rFonts w:cstheme="minorHAnsi"/>
                <w:b/>
                <w:lang w:val="en-GB"/>
              </w:rPr>
            </w:pPr>
            <w:r w:rsidRPr="00BB7957">
              <w:rPr>
                <w:rFonts w:cstheme="minorHAnsi"/>
                <w:b/>
                <w:lang w:val="en-GB"/>
              </w:rPr>
              <w:t>Case</w:t>
            </w:r>
          </w:p>
          <w:p w14:paraId="7CBCAA9B" w14:textId="77777777" w:rsidR="00FB417E" w:rsidRPr="00BB7957" w:rsidRDefault="00FB417E" w:rsidP="00AA7E9B">
            <w:pPr>
              <w:rPr>
                <w:rFonts w:cstheme="minorHAnsi"/>
                <w:lang w:val="en-GB"/>
              </w:rPr>
            </w:pPr>
          </w:p>
        </w:tc>
        <w:tc>
          <w:tcPr>
            <w:tcW w:w="5665" w:type="dxa"/>
          </w:tcPr>
          <w:p w14:paraId="6CE9FB03" w14:textId="77777777" w:rsidR="00FB417E" w:rsidRPr="00BB7957" w:rsidRDefault="00FB417E" w:rsidP="00AA7E9B">
            <w:pPr>
              <w:rPr>
                <w:rFonts w:cstheme="minorHAnsi"/>
                <w:lang w:val="en-GB"/>
              </w:rPr>
            </w:pPr>
          </w:p>
        </w:tc>
      </w:tr>
      <w:tr w:rsidR="00FB417E" w:rsidRPr="00433CA8" w14:paraId="0DDB0C02" w14:textId="77777777" w:rsidTr="00AA7E9B">
        <w:tc>
          <w:tcPr>
            <w:tcW w:w="3402" w:type="dxa"/>
          </w:tcPr>
          <w:p w14:paraId="703820DC" w14:textId="77777777" w:rsidR="00FB417E" w:rsidRPr="00BB7957" w:rsidRDefault="00FB417E" w:rsidP="00AA7E9B">
            <w:pPr>
              <w:rPr>
                <w:rFonts w:cstheme="minorHAnsi"/>
                <w:lang w:val="en-GB"/>
              </w:rPr>
            </w:pPr>
            <w:r w:rsidRPr="00BB7957">
              <w:rPr>
                <w:rFonts w:cstheme="minorHAnsi"/>
                <w:lang w:val="en-GB"/>
              </w:rPr>
              <w:t>Materials</w:t>
            </w:r>
          </w:p>
          <w:p w14:paraId="345187DE" w14:textId="77777777" w:rsidR="00FB417E" w:rsidRPr="00BB7957" w:rsidRDefault="00FB417E" w:rsidP="00AA7E9B">
            <w:pPr>
              <w:rPr>
                <w:rFonts w:cstheme="minorHAnsi"/>
                <w:lang w:val="en-GB"/>
              </w:rPr>
            </w:pPr>
          </w:p>
        </w:tc>
        <w:tc>
          <w:tcPr>
            <w:tcW w:w="5665" w:type="dxa"/>
          </w:tcPr>
          <w:p w14:paraId="36D61183" w14:textId="77777777" w:rsidR="00FB417E" w:rsidRPr="00BB7957" w:rsidRDefault="00FB417E" w:rsidP="00AA7E9B">
            <w:pPr>
              <w:rPr>
                <w:rFonts w:cstheme="minorHAnsi"/>
                <w:lang w:val="en-GB"/>
              </w:rPr>
            </w:pPr>
            <w:r w:rsidRPr="00BB7957">
              <w:rPr>
                <w:rFonts w:cstheme="minorHAnsi"/>
                <w:lang w:val="en-GB"/>
              </w:rPr>
              <w:t>Case middle in steel</w:t>
            </w:r>
            <w:r>
              <w:rPr>
                <w:rFonts w:cstheme="minorHAnsi"/>
                <w:lang w:val="en-GB"/>
              </w:rPr>
              <w:t>;</w:t>
            </w:r>
            <w:r w:rsidRPr="00BB7957">
              <w:rPr>
                <w:rFonts w:cstheme="minorHAnsi"/>
                <w:lang w:val="en-GB"/>
              </w:rPr>
              <w:t xml:space="preserve"> case-back in titanium </w:t>
            </w:r>
          </w:p>
          <w:p w14:paraId="4D6A9B77" w14:textId="77777777" w:rsidR="00FB417E" w:rsidRPr="00BB7957" w:rsidRDefault="00FB417E" w:rsidP="00AA7E9B">
            <w:pPr>
              <w:rPr>
                <w:rFonts w:cstheme="minorHAnsi"/>
                <w:lang w:val="en-GB"/>
              </w:rPr>
            </w:pPr>
          </w:p>
        </w:tc>
      </w:tr>
      <w:tr w:rsidR="00FB417E" w:rsidRPr="00433CA8" w14:paraId="603CC002" w14:textId="77777777" w:rsidTr="00AA7E9B">
        <w:tc>
          <w:tcPr>
            <w:tcW w:w="3402" w:type="dxa"/>
          </w:tcPr>
          <w:p w14:paraId="27687228" w14:textId="77777777" w:rsidR="00FB417E" w:rsidRPr="00BB7957" w:rsidRDefault="00FB417E" w:rsidP="00AA7E9B">
            <w:pPr>
              <w:rPr>
                <w:rFonts w:cstheme="minorHAnsi"/>
                <w:lang w:val="en-GB"/>
              </w:rPr>
            </w:pPr>
            <w:r w:rsidRPr="00BB7957">
              <w:rPr>
                <w:rFonts w:cstheme="minorHAnsi"/>
                <w:lang w:val="en-GB"/>
              </w:rPr>
              <w:t>Dimensions</w:t>
            </w:r>
          </w:p>
          <w:p w14:paraId="6CF042AB" w14:textId="77777777" w:rsidR="00FB417E" w:rsidRPr="00BB7957" w:rsidRDefault="00FB417E" w:rsidP="00AA7E9B">
            <w:pPr>
              <w:rPr>
                <w:rFonts w:cstheme="minorHAnsi"/>
                <w:lang w:val="en-GB"/>
              </w:rPr>
            </w:pPr>
          </w:p>
        </w:tc>
        <w:tc>
          <w:tcPr>
            <w:tcW w:w="5665" w:type="dxa"/>
          </w:tcPr>
          <w:p w14:paraId="583A87AA" w14:textId="77777777" w:rsidR="00FB417E" w:rsidRPr="00BB7957" w:rsidRDefault="00FB417E" w:rsidP="00AA7E9B">
            <w:pPr>
              <w:rPr>
                <w:rFonts w:cstheme="minorHAnsi"/>
                <w:lang w:val="en-GB"/>
              </w:rPr>
            </w:pPr>
            <w:r w:rsidRPr="00BB7957">
              <w:rPr>
                <w:rFonts w:cstheme="minorHAnsi"/>
                <w:lang w:val="en-GB"/>
              </w:rPr>
              <w:t>Width: 41.0 mm, length: 49.7 mm, thickness: 14.0 mm</w:t>
            </w:r>
          </w:p>
          <w:p w14:paraId="5873742D" w14:textId="77777777" w:rsidR="00FB417E" w:rsidRPr="00BB7957" w:rsidRDefault="00FB417E" w:rsidP="00AA7E9B">
            <w:pPr>
              <w:rPr>
                <w:rFonts w:cstheme="minorHAnsi"/>
                <w:lang w:val="en-GB"/>
              </w:rPr>
            </w:pPr>
          </w:p>
        </w:tc>
      </w:tr>
      <w:tr w:rsidR="00FB417E" w:rsidRPr="00BB7957" w14:paraId="14C8C1AC" w14:textId="77777777" w:rsidTr="00AA7E9B">
        <w:tc>
          <w:tcPr>
            <w:tcW w:w="3402" w:type="dxa"/>
          </w:tcPr>
          <w:p w14:paraId="159EE884" w14:textId="77777777" w:rsidR="00FB417E" w:rsidRPr="00BB7957" w:rsidRDefault="00FB417E" w:rsidP="00AA7E9B">
            <w:pPr>
              <w:rPr>
                <w:rFonts w:cstheme="minorHAnsi"/>
                <w:lang w:val="en-GB"/>
              </w:rPr>
            </w:pPr>
            <w:r w:rsidRPr="00BB7957">
              <w:rPr>
                <w:rFonts w:cstheme="minorHAnsi"/>
                <w:lang w:val="en-GB"/>
              </w:rPr>
              <w:t>Glass</w:t>
            </w:r>
          </w:p>
          <w:p w14:paraId="0C4AD6FD" w14:textId="77777777" w:rsidR="00FB417E" w:rsidRPr="00BB7957" w:rsidRDefault="00FB417E" w:rsidP="00AA7E9B">
            <w:pPr>
              <w:rPr>
                <w:rFonts w:cstheme="minorHAnsi"/>
                <w:lang w:val="en-GB"/>
              </w:rPr>
            </w:pPr>
          </w:p>
        </w:tc>
        <w:tc>
          <w:tcPr>
            <w:tcW w:w="5665" w:type="dxa"/>
          </w:tcPr>
          <w:p w14:paraId="2E2662E1" w14:textId="77777777" w:rsidR="00FB417E" w:rsidRPr="00BB7957" w:rsidRDefault="00FB417E" w:rsidP="00AA7E9B">
            <w:pPr>
              <w:rPr>
                <w:rFonts w:cstheme="minorHAnsi"/>
                <w:lang w:val="en-GB"/>
              </w:rPr>
            </w:pPr>
            <w:r w:rsidRPr="00BB7957">
              <w:rPr>
                <w:rFonts w:cstheme="minorHAnsi"/>
                <w:lang w:val="en-GB"/>
              </w:rPr>
              <w:t>Sapphire crystal</w:t>
            </w:r>
          </w:p>
          <w:p w14:paraId="11AC29B5" w14:textId="77777777" w:rsidR="00FB417E" w:rsidRPr="00BB7957" w:rsidRDefault="00FB417E" w:rsidP="00AA7E9B">
            <w:pPr>
              <w:rPr>
                <w:rFonts w:cstheme="minorHAnsi"/>
                <w:lang w:val="en-GB"/>
              </w:rPr>
            </w:pPr>
          </w:p>
        </w:tc>
      </w:tr>
      <w:tr w:rsidR="00FB417E" w:rsidRPr="00AF4006" w14:paraId="462F2FBA" w14:textId="77777777" w:rsidTr="00AA7E9B">
        <w:tc>
          <w:tcPr>
            <w:tcW w:w="3402" w:type="dxa"/>
          </w:tcPr>
          <w:p w14:paraId="74BAB0CF" w14:textId="77777777" w:rsidR="00FB417E" w:rsidRPr="00BB7957" w:rsidRDefault="00FB417E" w:rsidP="00AA7E9B">
            <w:pPr>
              <w:rPr>
                <w:rFonts w:cstheme="minorHAnsi"/>
                <w:lang w:val="en-GB"/>
              </w:rPr>
            </w:pPr>
            <w:r w:rsidRPr="00BB7957">
              <w:rPr>
                <w:rFonts w:cstheme="minorHAnsi"/>
                <w:lang w:val="en-GB"/>
              </w:rPr>
              <w:t>Water resistance</w:t>
            </w:r>
          </w:p>
          <w:p w14:paraId="391DE06C" w14:textId="77777777" w:rsidR="00FB417E" w:rsidRPr="00BB7957" w:rsidRDefault="00FB417E" w:rsidP="00AA7E9B">
            <w:pPr>
              <w:rPr>
                <w:rFonts w:cstheme="minorHAnsi"/>
                <w:lang w:val="en-GB"/>
              </w:rPr>
            </w:pPr>
          </w:p>
        </w:tc>
        <w:tc>
          <w:tcPr>
            <w:tcW w:w="5665" w:type="dxa"/>
          </w:tcPr>
          <w:p w14:paraId="4A376660" w14:textId="77777777" w:rsidR="00FB417E" w:rsidRPr="00BB7957" w:rsidRDefault="00FB417E" w:rsidP="00AA7E9B">
            <w:pPr>
              <w:rPr>
                <w:rFonts w:cstheme="minorHAnsi"/>
                <w:lang w:val="en-GB"/>
              </w:rPr>
            </w:pPr>
            <w:r w:rsidRPr="00BB7957">
              <w:rPr>
                <w:rFonts w:cstheme="minorHAnsi"/>
                <w:lang w:val="en-GB"/>
              </w:rPr>
              <w:t>Pressure-tested at 3ATM (30m)</w:t>
            </w:r>
          </w:p>
          <w:p w14:paraId="4A5F543B" w14:textId="77777777" w:rsidR="00FB417E" w:rsidRPr="00BB7957" w:rsidRDefault="00FB417E" w:rsidP="00AA7E9B">
            <w:pPr>
              <w:rPr>
                <w:rFonts w:cstheme="minorHAnsi"/>
                <w:lang w:val="en-GB"/>
              </w:rPr>
            </w:pPr>
          </w:p>
        </w:tc>
      </w:tr>
      <w:tr w:rsidR="00FB417E" w:rsidRPr="00BB7957" w14:paraId="5C8FB58A" w14:textId="77777777" w:rsidTr="00AA7E9B">
        <w:tc>
          <w:tcPr>
            <w:tcW w:w="3402" w:type="dxa"/>
          </w:tcPr>
          <w:p w14:paraId="1B46D9AD" w14:textId="77777777" w:rsidR="00FB417E" w:rsidRPr="00BB7957" w:rsidRDefault="00FB417E" w:rsidP="00AA7E9B">
            <w:pPr>
              <w:rPr>
                <w:rFonts w:cstheme="minorHAnsi"/>
                <w:lang w:val="en-GB"/>
              </w:rPr>
            </w:pPr>
            <w:r w:rsidRPr="00BB7957">
              <w:rPr>
                <w:rFonts w:cstheme="minorHAnsi"/>
                <w:lang w:val="en-GB"/>
              </w:rPr>
              <w:t>Strap</w:t>
            </w:r>
          </w:p>
          <w:p w14:paraId="081972EE" w14:textId="77777777" w:rsidR="00FB417E" w:rsidRPr="00BB7957" w:rsidRDefault="00FB417E" w:rsidP="00AA7E9B">
            <w:pPr>
              <w:rPr>
                <w:rFonts w:cstheme="minorHAnsi"/>
                <w:lang w:val="en-GB"/>
              </w:rPr>
            </w:pPr>
          </w:p>
        </w:tc>
        <w:tc>
          <w:tcPr>
            <w:tcW w:w="5665" w:type="dxa"/>
          </w:tcPr>
          <w:p w14:paraId="535AC6F6" w14:textId="77777777" w:rsidR="00FB417E" w:rsidRPr="00BB7957" w:rsidRDefault="00FB417E" w:rsidP="00AA7E9B">
            <w:pPr>
              <w:rPr>
                <w:rFonts w:cstheme="minorHAnsi"/>
                <w:lang w:val="en-GB"/>
              </w:rPr>
            </w:pPr>
            <w:r w:rsidRPr="00BB7957">
              <w:rPr>
                <w:rFonts w:cstheme="minorHAnsi"/>
                <w:lang w:val="en-GB"/>
              </w:rPr>
              <w:t xml:space="preserve">Baltimore; pin </w:t>
            </w:r>
            <w:r>
              <w:rPr>
                <w:rFonts w:cstheme="minorHAnsi"/>
                <w:lang w:val="en-GB"/>
              </w:rPr>
              <w:t>buckle</w:t>
            </w:r>
          </w:p>
        </w:tc>
      </w:tr>
      <w:tr w:rsidR="00FB417E" w:rsidRPr="00AF4006" w14:paraId="53B829D6" w14:textId="77777777" w:rsidTr="00AA7E9B">
        <w:tc>
          <w:tcPr>
            <w:tcW w:w="3402" w:type="dxa"/>
          </w:tcPr>
          <w:p w14:paraId="103457BC" w14:textId="77777777" w:rsidR="00FB417E" w:rsidRPr="00D20DA3" w:rsidRDefault="00FB417E" w:rsidP="00AA7E9B">
            <w:pPr>
              <w:rPr>
                <w:rFonts w:cstheme="minorHAnsi"/>
                <w:b/>
                <w:sz w:val="24"/>
                <w:szCs w:val="24"/>
                <w:lang w:val="en-GB"/>
              </w:rPr>
            </w:pPr>
            <w:r w:rsidRPr="00D20DA3">
              <w:rPr>
                <w:rFonts w:cstheme="minorHAnsi"/>
                <w:b/>
                <w:sz w:val="24"/>
                <w:szCs w:val="24"/>
                <w:lang w:val="en-GB"/>
              </w:rPr>
              <w:t>Price</w:t>
            </w:r>
          </w:p>
        </w:tc>
        <w:tc>
          <w:tcPr>
            <w:tcW w:w="5665" w:type="dxa"/>
          </w:tcPr>
          <w:p w14:paraId="431690A7" w14:textId="77777777" w:rsidR="00FB417E" w:rsidRPr="00D20DA3" w:rsidRDefault="00FB417E" w:rsidP="00AA7E9B">
            <w:pPr>
              <w:rPr>
                <w:rFonts w:cstheme="minorHAnsi"/>
                <w:sz w:val="24"/>
                <w:szCs w:val="24"/>
                <w:lang w:val="en-GB"/>
              </w:rPr>
            </w:pPr>
            <w:r w:rsidRPr="00D20DA3">
              <w:rPr>
                <w:rFonts w:cstheme="minorHAnsi"/>
                <w:sz w:val="24"/>
                <w:szCs w:val="24"/>
                <w:lang w:val="en-GB"/>
              </w:rPr>
              <w:t xml:space="preserve">CHF </w:t>
            </w:r>
            <w:r>
              <w:rPr>
                <w:rFonts w:cstheme="minorHAnsi"/>
                <w:sz w:val="24"/>
                <w:szCs w:val="24"/>
                <w:lang w:val="en-GB"/>
              </w:rPr>
              <w:t>72,000 (Swiss francs / excluding tax)</w:t>
            </w:r>
            <w:r w:rsidRPr="00D20DA3">
              <w:rPr>
                <w:rFonts w:cstheme="minorHAnsi"/>
                <w:sz w:val="24"/>
                <w:szCs w:val="24"/>
                <w:lang w:val="en-GB"/>
              </w:rPr>
              <w:t xml:space="preserve"> </w:t>
            </w:r>
          </w:p>
        </w:tc>
      </w:tr>
      <w:tr w:rsidR="00FB417E" w:rsidRPr="00D20DA3" w14:paraId="488D5711" w14:textId="77777777" w:rsidTr="00AA7E9B">
        <w:trPr>
          <w:trHeight w:val="71"/>
        </w:trPr>
        <w:tc>
          <w:tcPr>
            <w:tcW w:w="3402" w:type="dxa"/>
          </w:tcPr>
          <w:p w14:paraId="5B29E868" w14:textId="77777777" w:rsidR="00FB417E" w:rsidRPr="00D20DA3" w:rsidRDefault="00FB417E" w:rsidP="00AA7E9B">
            <w:pPr>
              <w:rPr>
                <w:rFonts w:cstheme="minorHAnsi"/>
                <w:b/>
                <w:sz w:val="24"/>
                <w:szCs w:val="24"/>
                <w:lang w:val="en-GB"/>
              </w:rPr>
            </w:pPr>
          </w:p>
        </w:tc>
        <w:tc>
          <w:tcPr>
            <w:tcW w:w="5665" w:type="dxa"/>
          </w:tcPr>
          <w:p w14:paraId="71C5CCAC" w14:textId="77777777" w:rsidR="00FB417E" w:rsidRPr="00D20DA3" w:rsidRDefault="00FB417E" w:rsidP="00AA7E9B">
            <w:pPr>
              <w:rPr>
                <w:rFonts w:cstheme="minorHAnsi"/>
                <w:sz w:val="24"/>
                <w:szCs w:val="24"/>
                <w:lang w:val="en-GB"/>
              </w:rPr>
            </w:pPr>
            <w:r>
              <w:rPr>
                <w:rFonts w:cstheme="minorHAnsi"/>
                <w:sz w:val="24"/>
                <w:szCs w:val="24"/>
                <w:lang w:val="en-GB"/>
              </w:rPr>
              <w:t>30-piece limited edition</w:t>
            </w:r>
          </w:p>
          <w:p w14:paraId="4C49DC18" w14:textId="77777777" w:rsidR="00FB417E" w:rsidRPr="00D20DA3" w:rsidRDefault="00FB417E" w:rsidP="00AA7E9B">
            <w:pPr>
              <w:rPr>
                <w:rFonts w:cstheme="minorHAnsi"/>
                <w:sz w:val="24"/>
                <w:szCs w:val="24"/>
                <w:lang w:val="en-GB"/>
              </w:rPr>
            </w:pPr>
          </w:p>
        </w:tc>
      </w:tr>
    </w:tbl>
    <w:p w14:paraId="05D9CFC1" w14:textId="77777777" w:rsidR="00083A5E" w:rsidRPr="00C13777" w:rsidRDefault="00083A5E" w:rsidP="00F85895">
      <w:pPr>
        <w:spacing w:after="0" w:line="240" w:lineRule="auto"/>
        <w:jc w:val="both"/>
        <w:rPr>
          <w:lang w:val="en-GB"/>
        </w:rPr>
      </w:pPr>
    </w:p>
    <w:p w14:paraId="1003C33B" w14:textId="5C4E28F8" w:rsidR="00F85895" w:rsidRPr="00C13777" w:rsidRDefault="00F85895" w:rsidP="00F85895">
      <w:pPr>
        <w:spacing w:after="0" w:line="240" w:lineRule="auto"/>
        <w:jc w:val="both"/>
        <w:rPr>
          <w:lang w:val="en-GB"/>
        </w:rPr>
      </w:pPr>
      <w:r w:rsidRPr="00C13777">
        <w:rPr>
          <w:lang w:val="en-GB"/>
        </w:rPr>
        <w:t>Contact: Ms Yacine Sar</w:t>
      </w:r>
    </w:p>
    <w:p w14:paraId="7B657709" w14:textId="77777777" w:rsidR="00F85895" w:rsidRPr="00C13777" w:rsidRDefault="00E64085" w:rsidP="00F85895">
      <w:pPr>
        <w:spacing w:after="0" w:line="240" w:lineRule="auto"/>
        <w:jc w:val="both"/>
        <w:rPr>
          <w:lang w:val="en-GB"/>
        </w:rPr>
      </w:pPr>
      <w:hyperlink r:id="rId11" w:history="1">
        <w:r w:rsidR="00F85895" w:rsidRPr="00C13777">
          <w:rPr>
            <w:rStyle w:val="Lienhypertexte"/>
            <w:lang w:val="en-GB"/>
          </w:rPr>
          <w:t>press@urwerk.com</w:t>
        </w:r>
      </w:hyperlink>
    </w:p>
    <w:p w14:paraId="7E9494D8" w14:textId="77777777" w:rsidR="00F85895" w:rsidRPr="00C13777" w:rsidRDefault="00E64085" w:rsidP="00F85895">
      <w:pPr>
        <w:spacing w:after="0" w:line="240" w:lineRule="auto"/>
        <w:jc w:val="both"/>
        <w:rPr>
          <w:lang w:val="en-GB"/>
        </w:rPr>
      </w:pPr>
      <w:hyperlink r:id="rId12" w:history="1">
        <w:r w:rsidR="00F85895" w:rsidRPr="00C13777">
          <w:rPr>
            <w:rStyle w:val="Lienhypertexte"/>
            <w:lang w:val="en-GB"/>
          </w:rPr>
          <w:t>www.urwerk.com</w:t>
        </w:r>
      </w:hyperlink>
    </w:p>
    <w:p w14:paraId="251F16FC" w14:textId="77777777" w:rsidR="00F85895" w:rsidRPr="00C13777" w:rsidRDefault="00F85895" w:rsidP="00F85895">
      <w:pPr>
        <w:spacing w:after="0" w:line="240" w:lineRule="auto"/>
        <w:jc w:val="both"/>
        <w:rPr>
          <w:lang w:val="en-GB"/>
        </w:rPr>
      </w:pPr>
      <w:r w:rsidRPr="00C13777">
        <w:rPr>
          <w:lang w:val="en-GB"/>
        </w:rPr>
        <w:t>+41 22 900 20 27</w:t>
      </w:r>
    </w:p>
    <w:sectPr w:rsidR="00F85895" w:rsidRPr="00C1377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B570" w14:textId="77777777" w:rsidR="00E64085" w:rsidRDefault="00E64085" w:rsidP="002049EF">
      <w:pPr>
        <w:spacing w:after="0" w:line="240" w:lineRule="auto"/>
      </w:pPr>
      <w:r>
        <w:separator/>
      </w:r>
    </w:p>
  </w:endnote>
  <w:endnote w:type="continuationSeparator" w:id="0">
    <w:p w14:paraId="6244B3EF" w14:textId="77777777" w:rsidR="00E64085" w:rsidRDefault="00E64085" w:rsidP="0020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A34E" w14:textId="36A52BBD" w:rsidR="00F130BB" w:rsidRPr="00AF4006" w:rsidRDefault="00A0742A" w:rsidP="00A00583">
    <w:pPr>
      <w:jc w:val="center"/>
      <w:rPr>
        <w:lang w:val="en-US"/>
      </w:rPr>
    </w:pPr>
    <w:r w:rsidRPr="00AF4006">
      <w:rPr>
        <w:lang w:val="en-US"/>
      </w:rPr>
      <w:t>E</w:t>
    </w:r>
    <w:r w:rsidR="00F130BB" w:rsidRPr="00AF4006">
      <w:rPr>
        <w:lang w:val="en-US"/>
      </w:rPr>
      <w:t xml:space="preserve">mbargo </w:t>
    </w:r>
    <w:r w:rsidR="00EA233E" w:rsidRPr="00AF4006">
      <w:rPr>
        <w:lang w:val="en-US"/>
      </w:rPr>
      <w:t xml:space="preserve"> </w:t>
    </w:r>
    <w:r w:rsidR="00E01815" w:rsidRPr="00AF4006">
      <w:rPr>
        <w:lang w:val="en-US"/>
      </w:rPr>
      <w:t xml:space="preserve">- </w:t>
    </w:r>
    <w:r w:rsidR="007C5549" w:rsidRPr="00AF4006">
      <w:rPr>
        <w:lang w:val="en-US"/>
      </w:rPr>
      <w:t xml:space="preserve"> until </w:t>
    </w:r>
    <w:r w:rsidR="00E01815" w:rsidRPr="00AF4006">
      <w:rPr>
        <w:lang w:val="en-US"/>
      </w:rPr>
      <w:t>October</w:t>
    </w:r>
    <w:r w:rsidR="007C5549" w:rsidRPr="00AF4006">
      <w:rPr>
        <w:lang w:val="en-US"/>
      </w:rPr>
      <w:t xml:space="preserve"> 1</w:t>
    </w:r>
    <w:r w:rsidR="000673FF" w:rsidRPr="00AF4006">
      <w:rPr>
        <w:lang w:val="en-US"/>
      </w:rPr>
      <w:t>8</w:t>
    </w:r>
    <w:r w:rsidR="007C5549" w:rsidRPr="00AF4006">
      <w:rPr>
        <w:lang w:val="en-US"/>
      </w:rPr>
      <w:t xml:space="preserve"> -</w:t>
    </w:r>
    <w:r w:rsidR="00FB7186" w:rsidRPr="00AF4006">
      <w:rPr>
        <w:lang w:val="en-US"/>
      </w:rPr>
      <w:t xml:space="preserve">  </w:t>
    </w:r>
    <w:r w:rsidR="00AF4006" w:rsidRPr="00AF4006">
      <w:rPr>
        <w:lang w:val="en-US"/>
      </w:rPr>
      <w:t>02.00pm</w:t>
    </w:r>
    <w:r w:rsidR="00102187" w:rsidRPr="00AF4006">
      <w:rPr>
        <w:lang w:val="en-US"/>
      </w:rPr>
      <w:t xml:space="preserve"> GVA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F45B" w14:textId="77777777" w:rsidR="00E64085" w:rsidRDefault="00E64085" w:rsidP="002049EF">
      <w:pPr>
        <w:spacing w:after="0" w:line="240" w:lineRule="auto"/>
      </w:pPr>
      <w:r>
        <w:separator/>
      </w:r>
    </w:p>
  </w:footnote>
  <w:footnote w:type="continuationSeparator" w:id="0">
    <w:p w14:paraId="1681FD00" w14:textId="77777777" w:rsidR="00E64085" w:rsidRDefault="00E64085" w:rsidP="0020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2465" w14:textId="77777777" w:rsidR="009F2345" w:rsidRDefault="009F2345" w:rsidP="009F2345">
    <w:pPr>
      <w:pStyle w:val="En-tte"/>
      <w:jc w:val="right"/>
    </w:pPr>
    <w:r>
      <w:rPr>
        <w:noProof/>
      </w:rPr>
      <w:drawing>
        <wp:inline distT="0" distB="0" distL="0" distR="0" wp14:anchorId="5C1D0C30" wp14:editId="616971C4">
          <wp:extent cx="2520000" cy="684412"/>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14:paraId="52933AA4" w14:textId="77777777" w:rsidR="00AE04E8" w:rsidRDefault="00AE04E8" w:rsidP="00AE04E8">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71"/>
    <w:rsid w:val="0000405D"/>
    <w:rsid w:val="00014BC8"/>
    <w:rsid w:val="00020583"/>
    <w:rsid w:val="00036A3C"/>
    <w:rsid w:val="00044F13"/>
    <w:rsid w:val="00053AF4"/>
    <w:rsid w:val="000673FF"/>
    <w:rsid w:val="00073879"/>
    <w:rsid w:val="00083A5E"/>
    <w:rsid w:val="000929CE"/>
    <w:rsid w:val="000965CF"/>
    <w:rsid w:val="000B212C"/>
    <w:rsid w:val="000C350B"/>
    <w:rsid w:val="000C3651"/>
    <w:rsid w:val="000C648A"/>
    <w:rsid w:val="000C6690"/>
    <w:rsid w:val="000F0B65"/>
    <w:rsid w:val="000F4363"/>
    <w:rsid w:val="00102187"/>
    <w:rsid w:val="00103F3A"/>
    <w:rsid w:val="00133DD9"/>
    <w:rsid w:val="001358D7"/>
    <w:rsid w:val="00136C0F"/>
    <w:rsid w:val="00142837"/>
    <w:rsid w:val="00146ACE"/>
    <w:rsid w:val="001504EB"/>
    <w:rsid w:val="00157AF5"/>
    <w:rsid w:val="0016104C"/>
    <w:rsid w:val="00165760"/>
    <w:rsid w:val="00166DDD"/>
    <w:rsid w:val="001702D1"/>
    <w:rsid w:val="0017114D"/>
    <w:rsid w:val="001759FD"/>
    <w:rsid w:val="0017684D"/>
    <w:rsid w:val="0017785F"/>
    <w:rsid w:val="00183C4B"/>
    <w:rsid w:val="00183D0B"/>
    <w:rsid w:val="00184A6C"/>
    <w:rsid w:val="00191F1D"/>
    <w:rsid w:val="001A0F11"/>
    <w:rsid w:val="001A31D7"/>
    <w:rsid w:val="001A6B74"/>
    <w:rsid w:val="001C6255"/>
    <w:rsid w:val="001D552D"/>
    <w:rsid w:val="001F358C"/>
    <w:rsid w:val="001F78BA"/>
    <w:rsid w:val="002049EF"/>
    <w:rsid w:val="00213C54"/>
    <w:rsid w:val="00217700"/>
    <w:rsid w:val="002179CD"/>
    <w:rsid w:val="00226CFB"/>
    <w:rsid w:val="00233559"/>
    <w:rsid w:val="00235FC9"/>
    <w:rsid w:val="00256788"/>
    <w:rsid w:val="00261085"/>
    <w:rsid w:val="00264A24"/>
    <w:rsid w:val="002657E5"/>
    <w:rsid w:val="0026588B"/>
    <w:rsid w:val="00265D56"/>
    <w:rsid w:val="00266F33"/>
    <w:rsid w:val="00272CC8"/>
    <w:rsid w:val="00293204"/>
    <w:rsid w:val="002A4677"/>
    <w:rsid w:val="002B4165"/>
    <w:rsid w:val="002E0379"/>
    <w:rsid w:val="002E26A0"/>
    <w:rsid w:val="002E3C1E"/>
    <w:rsid w:val="002F5E47"/>
    <w:rsid w:val="0030067B"/>
    <w:rsid w:val="00312477"/>
    <w:rsid w:val="003129E1"/>
    <w:rsid w:val="00326F95"/>
    <w:rsid w:val="00335265"/>
    <w:rsid w:val="00343397"/>
    <w:rsid w:val="00345D0B"/>
    <w:rsid w:val="003509CB"/>
    <w:rsid w:val="00350A13"/>
    <w:rsid w:val="0035649F"/>
    <w:rsid w:val="00366C5C"/>
    <w:rsid w:val="003715E1"/>
    <w:rsid w:val="00376051"/>
    <w:rsid w:val="003766FA"/>
    <w:rsid w:val="003935B0"/>
    <w:rsid w:val="003A431B"/>
    <w:rsid w:val="003A7244"/>
    <w:rsid w:val="003B118D"/>
    <w:rsid w:val="003B4D1E"/>
    <w:rsid w:val="003B5286"/>
    <w:rsid w:val="003B5D41"/>
    <w:rsid w:val="003B5F79"/>
    <w:rsid w:val="003C50BA"/>
    <w:rsid w:val="003C7D35"/>
    <w:rsid w:val="003D38FA"/>
    <w:rsid w:val="003D3E88"/>
    <w:rsid w:val="003D755A"/>
    <w:rsid w:val="003E2EAA"/>
    <w:rsid w:val="003F1348"/>
    <w:rsid w:val="00400511"/>
    <w:rsid w:val="0041148B"/>
    <w:rsid w:val="00421C1F"/>
    <w:rsid w:val="00423A1B"/>
    <w:rsid w:val="00433CA8"/>
    <w:rsid w:val="0045161E"/>
    <w:rsid w:val="004530C6"/>
    <w:rsid w:val="00455C05"/>
    <w:rsid w:val="00472D67"/>
    <w:rsid w:val="00477177"/>
    <w:rsid w:val="00483606"/>
    <w:rsid w:val="00487732"/>
    <w:rsid w:val="004A603A"/>
    <w:rsid w:val="004B223F"/>
    <w:rsid w:val="004D2304"/>
    <w:rsid w:val="004D2375"/>
    <w:rsid w:val="004D708F"/>
    <w:rsid w:val="004E3ACF"/>
    <w:rsid w:val="004F4B1B"/>
    <w:rsid w:val="00501B01"/>
    <w:rsid w:val="005066B8"/>
    <w:rsid w:val="00521B87"/>
    <w:rsid w:val="00526678"/>
    <w:rsid w:val="00532AAE"/>
    <w:rsid w:val="00542D18"/>
    <w:rsid w:val="0055064A"/>
    <w:rsid w:val="005549F3"/>
    <w:rsid w:val="005670A9"/>
    <w:rsid w:val="00586BD8"/>
    <w:rsid w:val="00597CB6"/>
    <w:rsid w:val="005A1CCB"/>
    <w:rsid w:val="005C2074"/>
    <w:rsid w:val="005C4100"/>
    <w:rsid w:val="005E1EC8"/>
    <w:rsid w:val="005F425F"/>
    <w:rsid w:val="006002A0"/>
    <w:rsid w:val="00606735"/>
    <w:rsid w:val="00612148"/>
    <w:rsid w:val="00620F6E"/>
    <w:rsid w:val="00622D3E"/>
    <w:rsid w:val="00627BD3"/>
    <w:rsid w:val="00630FC2"/>
    <w:rsid w:val="00654A51"/>
    <w:rsid w:val="00654DC8"/>
    <w:rsid w:val="006641B7"/>
    <w:rsid w:val="0066684C"/>
    <w:rsid w:val="00671734"/>
    <w:rsid w:val="00672C7C"/>
    <w:rsid w:val="0069152E"/>
    <w:rsid w:val="006A7A44"/>
    <w:rsid w:val="006A7A73"/>
    <w:rsid w:val="006C343C"/>
    <w:rsid w:val="006C5929"/>
    <w:rsid w:val="00714459"/>
    <w:rsid w:val="0072117A"/>
    <w:rsid w:val="00722044"/>
    <w:rsid w:val="007377AC"/>
    <w:rsid w:val="00742CB8"/>
    <w:rsid w:val="00746D2B"/>
    <w:rsid w:val="00752950"/>
    <w:rsid w:val="00752DD7"/>
    <w:rsid w:val="00757901"/>
    <w:rsid w:val="00760005"/>
    <w:rsid w:val="007621F9"/>
    <w:rsid w:val="00766B91"/>
    <w:rsid w:val="0078227A"/>
    <w:rsid w:val="00785CD0"/>
    <w:rsid w:val="007959F6"/>
    <w:rsid w:val="00796313"/>
    <w:rsid w:val="007A5B31"/>
    <w:rsid w:val="007B3A2A"/>
    <w:rsid w:val="007C19A0"/>
    <w:rsid w:val="007C5549"/>
    <w:rsid w:val="007E3395"/>
    <w:rsid w:val="007F1679"/>
    <w:rsid w:val="007F2D1C"/>
    <w:rsid w:val="008069CF"/>
    <w:rsid w:val="00807213"/>
    <w:rsid w:val="00810302"/>
    <w:rsid w:val="0081380C"/>
    <w:rsid w:val="008226BA"/>
    <w:rsid w:val="008252B1"/>
    <w:rsid w:val="00831448"/>
    <w:rsid w:val="00842770"/>
    <w:rsid w:val="00843BB3"/>
    <w:rsid w:val="00856FBA"/>
    <w:rsid w:val="008651FF"/>
    <w:rsid w:val="00865D49"/>
    <w:rsid w:val="00870A82"/>
    <w:rsid w:val="00875DB0"/>
    <w:rsid w:val="008810F4"/>
    <w:rsid w:val="00881B2C"/>
    <w:rsid w:val="008867DE"/>
    <w:rsid w:val="008903E0"/>
    <w:rsid w:val="008938D9"/>
    <w:rsid w:val="00897107"/>
    <w:rsid w:val="008B1271"/>
    <w:rsid w:val="008C0C7E"/>
    <w:rsid w:val="008C1E40"/>
    <w:rsid w:val="008D0D3F"/>
    <w:rsid w:val="008D17FB"/>
    <w:rsid w:val="008D3EA2"/>
    <w:rsid w:val="008E45C6"/>
    <w:rsid w:val="008E464E"/>
    <w:rsid w:val="008F0876"/>
    <w:rsid w:val="008F20B1"/>
    <w:rsid w:val="00900AAA"/>
    <w:rsid w:val="0090190D"/>
    <w:rsid w:val="0091313D"/>
    <w:rsid w:val="00921931"/>
    <w:rsid w:val="00923CFA"/>
    <w:rsid w:val="00941FD5"/>
    <w:rsid w:val="00942BE0"/>
    <w:rsid w:val="00954A9C"/>
    <w:rsid w:val="009561EA"/>
    <w:rsid w:val="0095627D"/>
    <w:rsid w:val="009717A9"/>
    <w:rsid w:val="00977494"/>
    <w:rsid w:val="009A50B3"/>
    <w:rsid w:val="009B04CB"/>
    <w:rsid w:val="009B4647"/>
    <w:rsid w:val="009E2E73"/>
    <w:rsid w:val="009E6000"/>
    <w:rsid w:val="009F2345"/>
    <w:rsid w:val="00A00583"/>
    <w:rsid w:val="00A0742A"/>
    <w:rsid w:val="00A16477"/>
    <w:rsid w:val="00A27844"/>
    <w:rsid w:val="00A328F6"/>
    <w:rsid w:val="00A33CC1"/>
    <w:rsid w:val="00A52FB8"/>
    <w:rsid w:val="00A612C0"/>
    <w:rsid w:val="00A61365"/>
    <w:rsid w:val="00A64B9D"/>
    <w:rsid w:val="00A6721D"/>
    <w:rsid w:val="00A8363A"/>
    <w:rsid w:val="00A840E2"/>
    <w:rsid w:val="00A93DB0"/>
    <w:rsid w:val="00AA1BF7"/>
    <w:rsid w:val="00AA2DC9"/>
    <w:rsid w:val="00AA5684"/>
    <w:rsid w:val="00AB79D4"/>
    <w:rsid w:val="00AC04E7"/>
    <w:rsid w:val="00AE000B"/>
    <w:rsid w:val="00AE04E8"/>
    <w:rsid w:val="00AE4F87"/>
    <w:rsid w:val="00AF153B"/>
    <w:rsid w:val="00AF4006"/>
    <w:rsid w:val="00AF4489"/>
    <w:rsid w:val="00B02BB0"/>
    <w:rsid w:val="00B07C90"/>
    <w:rsid w:val="00B10341"/>
    <w:rsid w:val="00B1537E"/>
    <w:rsid w:val="00B15A66"/>
    <w:rsid w:val="00B360E9"/>
    <w:rsid w:val="00B36AFA"/>
    <w:rsid w:val="00B406F5"/>
    <w:rsid w:val="00B41840"/>
    <w:rsid w:val="00B51CA0"/>
    <w:rsid w:val="00B71EFA"/>
    <w:rsid w:val="00B74353"/>
    <w:rsid w:val="00B75EAE"/>
    <w:rsid w:val="00B7692A"/>
    <w:rsid w:val="00B91BE2"/>
    <w:rsid w:val="00BB3A4E"/>
    <w:rsid w:val="00BC7AF5"/>
    <w:rsid w:val="00BD0EFA"/>
    <w:rsid w:val="00BD2528"/>
    <w:rsid w:val="00BE12C2"/>
    <w:rsid w:val="00BE2C7D"/>
    <w:rsid w:val="00BF102B"/>
    <w:rsid w:val="00C0127E"/>
    <w:rsid w:val="00C01884"/>
    <w:rsid w:val="00C13777"/>
    <w:rsid w:val="00C205D5"/>
    <w:rsid w:val="00C216BA"/>
    <w:rsid w:val="00C31295"/>
    <w:rsid w:val="00C45FA9"/>
    <w:rsid w:val="00C53197"/>
    <w:rsid w:val="00C617A2"/>
    <w:rsid w:val="00C65BB5"/>
    <w:rsid w:val="00C703E4"/>
    <w:rsid w:val="00C7584C"/>
    <w:rsid w:val="00CA648B"/>
    <w:rsid w:val="00CB3069"/>
    <w:rsid w:val="00CB37B2"/>
    <w:rsid w:val="00CB4D79"/>
    <w:rsid w:val="00CC2E36"/>
    <w:rsid w:val="00CC77B5"/>
    <w:rsid w:val="00CC7E5E"/>
    <w:rsid w:val="00CE1276"/>
    <w:rsid w:val="00CE44AB"/>
    <w:rsid w:val="00CE48EB"/>
    <w:rsid w:val="00CE7FE0"/>
    <w:rsid w:val="00CF2BA7"/>
    <w:rsid w:val="00D11DBD"/>
    <w:rsid w:val="00D310C1"/>
    <w:rsid w:val="00D334B7"/>
    <w:rsid w:val="00D3773B"/>
    <w:rsid w:val="00D51B56"/>
    <w:rsid w:val="00D636B8"/>
    <w:rsid w:val="00D74504"/>
    <w:rsid w:val="00D75300"/>
    <w:rsid w:val="00D75664"/>
    <w:rsid w:val="00D76610"/>
    <w:rsid w:val="00D8076B"/>
    <w:rsid w:val="00D93578"/>
    <w:rsid w:val="00DA2326"/>
    <w:rsid w:val="00DA3FE9"/>
    <w:rsid w:val="00DA6B60"/>
    <w:rsid w:val="00DB1E5D"/>
    <w:rsid w:val="00DC241D"/>
    <w:rsid w:val="00DC57EA"/>
    <w:rsid w:val="00DD4D79"/>
    <w:rsid w:val="00DD5CE2"/>
    <w:rsid w:val="00DE7E97"/>
    <w:rsid w:val="00DF6553"/>
    <w:rsid w:val="00E01815"/>
    <w:rsid w:val="00E063BD"/>
    <w:rsid w:val="00E1311F"/>
    <w:rsid w:val="00E2599D"/>
    <w:rsid w:val="00E30A96"/>
    <w:rsid w:val="00E33A4E"/>
    <w:rsid w:val="00E37A28"/>
    <w:rsid w:val="00E51178"/>
    <w:rsid w:val="00E56615"/>
    <w:rsid w:val="00E56A60"/>
    <w:rsid w:val="00E64085"/>
    <w:rsid w:val="00E758A7"/>
    <w:rsid w:val="00E776C1"/>
    <w:rsid w:val="00E82952"/>
    <w:rsid w:val="00E839BA"/>
    <w:rsid w:val="00E90E48"/>
    <w:rsid w:val="00E95A8A"/>
    <w:rsid w:val="00E96A94"/>
    <w:rsid w:val="00EA233E"/>
    <w:rsid w:val="00EA5936"/>
    <w:rsid w:val="00EB0999"/>
    <w:rsid w:val="00EB18E8"/>
    <w:rsid w:val="00EC6E8C"/>
    <w:rsid w:val="00ED7F02"/>
    <w:rsid w:val="00EE1303"/>
    <w:rsid w:val="00EE1D4D"/>
    <w:rsid w:val="00EE661A"/>
    <w:rsid w:val="00EF3ED7"/>
    <w:rsid w:val="00F01B1F"/>
    <w:rsid w:val="00F02D13"/>
    <w:rsid w:val="00F11EAD"/>
    <w:rsid w:val="00F130BB"/>
    <w:rsid w:val="00F2443D"/>
    <w:rsid w:val="00F3265C"/>
    <w:rsid w:val="00F51714"/>
    <w:rsid w:val="00F52E02"/>
    <w:rsid w:val="00F62C96"/>
    <w:rsid w:val="00F85895"/>
    <w:rsid w:val="00F94D56"/>
    <w:rsid w:val="00FA7535"/>
    <w:rsid w:val="00FB417E"/>
    <w:rsid w:val="00FB7186"/>
    <w:rsid w:val="00FB72D5"/>
    <w:rsid w:val="00FC62E5"/>
    <w:rsid w:val="00FD7A81"/>
    <w:rsid w:val="00FE17F2"/>
    <w:rsid w:val="00FE2B57"/>
    <w:rsid w:val="00FE4A7C"/>
    <w:rsid w:val="00FE63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F750"/>
  <w15:chartTrackingRefBased/>
  <w15:docId w15:val="{1DAE544F-2F08-4D67-AB8B-1C79EA86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49EF"/>
    <w:pPr>
      <w:tabs>
        <w:tab w:val="center" w:pos="4536"/>
        <w:tab w:val="right" w:pos="9072"/>
      </w:tabs>
      <w:spacing w:after="0" w:line="240" w:lineRule="auto"/>
    </w:pPr>
  </w:style>
  <w:style w:type="character" w:customStyle="1" w:styleId="En-tteCar">
    <w:name w:val="En-tête Car"/>
    <w:basedOn w:val="Policepardfaut"/>
    <w:link w:val="En-tte"/>
    <w:uiPriority w:val="99"/>
    <w:rsid w:val="002049EF"/>
  </w:style>
  <w:style w:type="paragraph" w:styleId="Pieddepage">
    <w:name w:val="footer"/>
    <w:basedOn w:val="Normal"/>
    <w:link w:val="PieddepageCar"/>
    <w:uiPriority w:val="99"/>
    <w:unhideWhenUsed/>
    <w:rsid w:val="002049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9EF"/>
  </w:style>
  <w:style w:type="character" w:styleId="Lienhypertexte">
    <w:name w:val="Hyperlink"/>
    <w:basedOn w:val="Policepardfaut"/>
    <w:uiPriority w:val="99"/>
    <w:unhideWhenUsed/>
    <w:rsid w:val="00F85895"/>
    <w:rPr>
      <w:color w:val="0563C1" w:themeColor="hyperlink"/>
      <w:u w:val="single"/>
    </w:rPr>
  </w:style>
  <w:style w:type="paragraph" w:styleId="Textedebulles">
    <w:name w:val="Balloon Text"/>
    <w:basedOn w:val="Normal"/>
    <w:link w:val="TextedebullesCar"/>
    <w:uiPriority w:val="99"/>
    <w:semiHidden/>
    <w:unhideWhenUsed/>
    <w:rsid w:val="003F13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1348"/>
    <w:rPr>
      <w:rFonts w:ascii="Segoe UI" w:hAnsi="Segoe UI" w:cs="Segoe UI"/>
      <w:sz w:val="18"/>
      <w:szCs w:val="18"/>
    </w:rPr>
  </w:style>
  <w:style w:type="paragraph" w:styleId="NormalWeb">
    <w:name w:val="Normal (Web)"/>
    <w:basedOn w:val="Normal"/>
    <w:uiPriority w:val="99"/>
    <w:semiHidden/>
    <w:unhideWhenUsed/>
    <w:rsid w:val="003935B0"/>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8965">
      <w:bodyDiv w:val="1"/>
      <w:marLeft w:val="0"/>
      <w:marRight w:val="0"/>
      <w:marTop w:val="0"/>
      <w:marBottom w:val="0"/>
      <w:divBdr>
        <w:top w:val="none" w:sz="0" w:space="0" w:color="auto"/>
        <w:left w:val="none" w:sz="0" w:space="0" w:color="auto"/>
        <w:bottom w:val="none" w:sz="0" w:space="0" w:color="auto"/>
        <w:right w:val="none" w:sz="0" w:space="0" w:color="auto"/>
      </w:divBdr>
    </w:div>
    <w:div w:id="9039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wer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urwer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FC03-AEB7-4D4B-8C70-5B6D1360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3724</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Pierre</cp:lastModifiedBy>
  <cp:revision>5</cp:revision>
  <cp:lastPrinted>2022-03-08T15:59:00Z</cp:lastPrinted>
  <dcterms:created xsi:type="dcterms:W3CDTF">2023-10-13T10:03:00Z</dcterms:created>
  <dcterms:modified xsi:type="dcterms:W3CDTF">2023-10-16T13:19:00Z</dcterms:modified>
</cp:coreProperties>
</file>