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8EB57" w14:textId="77777777" w:rsidR="007A2C71" w:rsidRPr="00373781" w:rsidRDefault="007B12FA" w:rsidP="00E324EE">
      <w:pPr>
        <w:spacing w:after="0"/>
        <w:ind w:right="567"/>
        <w:jc w:val="center"/>
        <w:rPr>
          <w:sz w:val="28"/>
          <w:szCs w:val="28"/>
          <w:lang w:val="en-GB"/>
        </w:rPr>
      </w:pPr>
      <w:r>
        <w:rPr>
          <w:sz w:val="28"/>
          <w:szCs w:val="28"/>
          <w:lang w:val="en-GB"/>
        </w:rPr>
        <w:t xml:space="preserve">The </w:t>
      </w:r>
      <w:r w:rsidR="00E977E5" w:rsidRPr="00373781">
        <w:rPr>
          <w:sz w:val="28"/>
          <w:szCs w:val="28"/>
          <w:lang w:val="en-GB"/>
        </w:rPr>
        <w:t>UR-105</w:t>
      </w:r>
      <w:r w:rsidR="007A2C71" w:rsidRPr="00373781">
        <w:rPr>
          <w:sz w:val="28"/>
          <w:szCs w:val="28"/>
          <w:lang w:val="en-GB"/>
        </w:rPr>
        <w:t xml:space="preserve"> CT</w:t>
      </w:r>
    </w:p>
    <w:p w14:paraId="7D395759" w14:textId="77777777" w:rsidR="007D4031" w:rsidRPr="00373781" w:rsidRDefault="007A2C71" w:rsidP="00E324EE">
      <w:pPr>
        <w:spacing w:after="0"/>
        <w:ind w:right="567"/>
        <w:jc w:val="center"/>
        <w:rPr>
          <w:sz w:val="28"/>
          <w:szCs w:val="28"/>
          <w:lang w:val="en-GB"/>
        </w:rPr>
      </w:pPr>
      <w:r w:rsidRPr="00373781">
        <w:rPr>
          <w:sz w:val="28"/>
          <w:szCs w:val="28"/>
          <w:lang w:val="en-GB"/>
        </w:rPr>
        <w:t xml:space="preserve">URWERK </w:t>
      </w:r>
      <w:r w:rsidR="00E977E5" w:rsidRPr="00373781">
        <w:rPr>
          <w:sz w:val="28"/>
          <w:szCs w:val="28"/>
          <w:lang w:val="en-GB"/>
        </w:rPr>
        <w:t>i</w:t>
      </w:r>
      <w:r w:rsidR="002C33C3" w:rsidRPr="00373781">
        <w:rPr>
          <w:sz w:val="28"/>
          <w:szCs w:val="28"/>
          <w:lang w:val="en-GB"/>
        </w:rPr>
        <w:t xml:space="preserve">n a New York </w:t>
      </w:r>
      <w:r w:rsidR="007B12FA">
        <w:rPr>
          <w:sz w:val="28"/>
          <w:szCs w:val="28"/>
          <w:lang w:val="en-GB"/>
        </w:rPr>
        <w:t>state of mind</w:t>
      </w:r>
    </w:p>
    <w:p w14:paraId="1BD8DD28" w14:textId="77777777" w:rsidR="00857105" w:rsidRPr="00373781" w:rsidRDefault="00857105" w:rsidP="00E324EE">
      <w:pPr>
        <w:spacing w:after="0"/>
        <w:ind w:right="567"/>
        <w:jc w:val="center"/>
        <w:rPr>
          <w:sz w:val="28"/>
          <w:szCs w:val="28"/>
          <w:lang w:val="en-GB"/>
        </w:rPr>
      </w:pPr>
    </w:p>
    <w:p w14:paraId="69A909B1" w14:textId="77777777" w:rsidR="007424B4" w:rsidRPr="00373781" w:rsidRDefault="007424B4" w:rsidP="001A2805">
      <w:pPr>
        <w:ind w:right="567"/>
        <w:jc w:val="both"/>
        <w:rPr>
          <w:lang w:val="en-GB"/>
        </w:rPr>
      </w:pPr>
    </w:p>
    <w:p w14:paraId="14E5B40E" w14:textId="77777777" w:rsidR="00935435" w:rsidRDefault="007424B4" w:rsidP="00935435">
      <w:pPr>
        <w:spacing w:after="0"/>
        <w:ind w:right="567"/>
        <w:jc w:val="both"/>
        <w:rPr>
          <w:lang w:val="en-GB"/>
        </w:rPr>
      </w:pPr>
      <w:r w:rsidRPr="00373781">
        <w:rPr>
          <w:lang w:val="en-GB"/>
        </w:rPr>
        <w:t>Sept</w:t>
      </w:r>
      <w:r w:rsidR="00800C34" w:rsidRPr="00373781">
        <w:rPr>
          <w:lang w:val="en-GB"/>
        </w:rPr>
        <w:t>emb</w:t>
      </w:r>
      <w:r w:rsidR="00373781" w:rsidRPr="00373781">
        <w:rPr>
          <w:lang w:val="en-GB"/>
        </w:rPr>
        <w:t>er</w:t>
      </w:r>
      <w:r w:rsidR="00800C34" w:rsidRPr="00373781">
        <w:rPr>
          <w:lang w:val="en-GB"/>
        </w:rPr>
        <w:t xml:space="preserve"> 2017.</w:t>
      </w:r>
    </w:p>
    <w:p w14:paraId="4B392E04" w14:textId="77777777" w:rsidR="007E6255" w:rsidRPr="00373781" w:rsidRDefault="007E6255" w:rsidP="00935435">
      <w:pPr>
        <w:spacing w:after="0"/>
        <w:ind w:right="567"/>
        <w:jc w:val="both"/>
        <w:rPr>
          <w:lang w:val="en-GB"/>
        </w:rPr>
      </w:pPr>
    </w:p>
    <w:p w14:paraId="6BA71A61" w14:textId="77777777" w:rsidR="004A3115" w:rsidRDefault="00075ABF" w:rsidP="004A3115">
      <w:pPr>
        <w:spacing w:after="0"/>
        <w:ind w:right="567"/>
        <w:jc w:val="both"/>
        <w:rPr>
          <w:lang w:val="en-GB"/>
        </w:rPr>
      </w:pPr>
      <w:r>
        <w:rPr>
          <w:lang w:val="en-GB"/>
        </w:rPr>
        <w:t>URWERK</w:t>
      </w:r>
      <w:r w:rsidR="003C7217" w:rsidRPr="00373781">
        <w:rPr>
          <w:lang w:val="en-GB"/>
        </w:rPr>
        <w:t xml:space="preserve"> </w:t>
      </w:r>
      <w:r w:rsidR="00373781" w:rsidRPr="00373781">
        <w:rPr>
          <w:lang w:val="en-GB"/>
        </w:rPr>
        <w:t>is 20 years old</w:t>
      </w:r>
      <w:r w:rsidR="004929EC">
        <w:rPr>
          <w:lang w:val="en-GB"/>
        </w:rPr>
        <w:t>!</w:t>
      </w:r>
      <w:r w:rsidR="003C7217" w:rsidRPr="00373781">
        <w:rPr>
          <w:lang w:val="en-GB"/>
        </w:rPr>
        <w:t xml:space="preserve"> </w:t>
      </w:r>
      <w:r>
        <w:rPr>
          <w:lang w:val="en-GB"/>
        </w:rPr>
        <w:t>A</w:t>
      </w:r>
      <w:r w:rsidR="00373781" w:rsidRPr="00373781">
        <w:rPr>
          <w:lang w:val="en-GB"/>
        </w:rPr>
        <w:t xml:space="preserve"> time to look back over our shoulder</w:t>
      </w:r>
      <w:r w:rsidR="00E737FC">
        <w:rPr>
          <w:lang w:val="en-GB"/>
        </w:rPr>
        <w:t xml:space="preserve">, not with </w:t>
      </w:r>
      <w:r w:rsidR="00373781">
        <w:rPr>
          <w:lang w:val="en-GB"/>
        </w:rPr>
        <w:t xml:space="preserve">nostalgia or regret, but to </w:t>
      </w:r>
      <w:r w:rsidR="00373781" w:rsidRPr="00EB6C66">
        <w:rPr>
          <w:lang w:val="en-GB"/>
        </w:rPr>
        <w:t>recapture a s</w:t>
      </w:r>
      <w:r w:rsidR="004D3269" w:rsidRPr="00EB6C66">
        <w:rPr>
          <w:lang w:val="en-GB"/>
        </w:rPr>
        <w:t>e</w:t>
      </w:r>
      <w:r w:rsidR="00373781" w:rsidRPr="00EB6C66">
        <w:rPr>
          <w:lang w:val="en-GB"/>
        </w:rPr>
        <w:t>nse of excitement</w:t>
      </w:r>
      <w:r w:rsidR="004D3269" w:rsidRPr="00EB6C66">
        <w:rPr>
          <w:lang w:val="en-GB"/>
        </w:rPr>
        <w:t xml:space="preserve">. It was 20 years ago that 22-year-old Felix Baumgartner set foot in New York, where Martin Frei had made his home. It was vibrant, noisy and thrilling, a giant playground of fantasy and tension. Today they </w:t>
      </w:r>
      <w:r w:rsidR="004929EC" w:rsidRPr="00EB6C66">
        <w:rPr>
          <w:lang w:val="en-GB"/>
        </w:rPr>
        <w:t>evoke</w:t>
      </w:r>
      <w:r w:rsidR="004D3269" w:rsidRPr="00EB6C66">
        <w:rPr>
          <w:lang w:val="en-GB"/>
        </w:rPr>
        <w:t xml:space="preserve"> that mix of emotions in their new creation, the UR-105 CT </w:t>
      </w:r>
      <w:r w:rsidR="00E324EE" w:rsidRPr="00EB6C66">
        <w:rPr>
          <w:i/>
          <w:iCs/>
          <w:lang w:val="en-GB"/>
        </w:rPr>
        <w:t>Streamliner</w:t>
      </w:r>
      <w:r w:rsidR="00E324EE" w:rsidRPr="00EB6C66">
        <w:rPr>
          <w:lang w:val="en-GB"/>
        </w:rPr>
        <w:t>.</w:t>
      </w:r>
    </w:p>
    <w:p w14:paraId="04ABEDA8" w14:textId="77777777" w:rsidR="004A3115" w:rsidRDefault="004A3115" w:rsidP="004A3115">
      <w:pPr>
        <w:spacing w:after="0"/>
        <w:ind w:right="567"/>
        <w:jc w:val="both"/>
        <w:rPr>
          <w:lang w:val="en-GB"/>
        </w:rPr>
      </w:pPr>
      <w:r w:rsidRPr="004A3115">
        <w:rPr>
          <w:lang w:val="en-GB"/>
        </w:rPr>
        <w:t xml:space="preserve"> </w:t>
      </w:r>
      <w:r w:rsidRPr="00EB6C66">
        <w:rPr>
          <w:lang w:val="en-GB"/>
        </w:rPr>
        <w:t>Let’s take you on the ride!</w:t>
      </w:r>
    </w:p>
    <w:p w14:paraId="52C90798" w14:textId="77777777" w:rsidR="00E324EE" w:rsidRPr="00EB6C66" w:rsidRDefault="00E324EE" w:rsidP="004929EC">
      <w:pPr>
        <w:spacing w:after="0"/>
        <w:ind w:right="567"/>
        <w:jc w:val="both"/>
        <w:rPr>
          <w:lang w:val="en-GB"/>
        </w:rPr>
      </w:pPr>
    </w:p>
    <w:p w14:paraId="05352997" w14:textId="77777777" w:rsidR="00E324EE" w:rsidRPr="00373781" w:rsidRDefault="00241079" w:rsidP="00857105">
      <w:pPr>
        <w:ind w:right="283"/>
        <w:jc w:val="both"/>
        <w:rPr>
          <w:lang w:val="en-GB"/>
        </w:rPr>
      </w:pPr>
      <w:r>
        <w:rPr>
          <w:noProof/>
          <w:lang w:eastAsia="fr-CH"/>
        </w:rPr>
        <w:drawing>
          <wp:anchor distT="0" distB="0" distL="114300" distR="114300" simplePos="0" relativeHeight="251659264" behindDoc="0" locked="0" layoutInCell="1" allowOverlap="1" wp14:anchorId="3D39433D" wp14:editId="58D540FE">
            <wp:simplePos x="0" y="0"/>
            <wp:positionH relativeFrom="column">
              <wp:posOffset>185420</wp:posOffset>
            </wp:positionH>
            <wp:positionV relativeFrom="paragraph">
              <wp:posOffset>230505</wp:posOffset>
            </wp:positionV>
            <wp:extent cx="5393296" cy="440880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screen">
                      <a:extLst>
                        <a:ext uri="{28A0092B-C50C-407E-A947-70E740481C1C}">
                          <a14:useLocalDpi xmlns:a14="http://schemas.microsoft.com/office/drawing/2010/main"/>
                        </a:ext>
                      </a:extLst>
                    </a:blip>
                    <a:stretch>
                      <a:fillRect/>
                    </a:stretch>
                  </pic:blipFill>
                  <pic:spPr>
                    <a:xfrm>
                      <a:off x="0" y="0"/>
                      <a:ext cx="5393296" cy="4408805"/>
                    </a:xfrm>
                    <a:prstGeom prst="rect">
                      <a:avLst/>
                    </a:prstGeom>
                  </pic:spPr>
                </pic:pic>
              </a:graphicData>
            </a:graphic>
          </wp:anchor>
        </w:drawing>
      </w:r>
    </w:p>
    <w:p w14:paraId="63893163" w14:textId="77777777" w:rsidR="003B6837" w:rsidRPr="00373781" w:rsidRDefault="003B6837" w:rsidP="00EB6C66">
      <w:pPr>
        <w:ind w:left="-709" w:right="567"/>
        <w:jc w:val="both"/>
        <w:rPr>
          <w:lang w:val="en-GB"/>
        </w:rPr>
      </w:pPr>
    </w:p>
    <w:p w14:paraId="21389143" w14:textId="77777777" w:rsidR="00C8019A" w:rsidRPr="00373781" w:rsidRDefault="00C8019A" w:rsidP="001A2805">
      <w:pPr>
        <w:ind w:right="567"/>
        <w:jc w:val="both"/>
        <w:rPr>
          <w:highlight w:val="yellow"/>
          <w:lang w:val="en-GB"/>
        </w:rPr>
      </w:pPr>
    </w:p>
    <w:p w14:paraId="12297934" w14:textId="77777777" w:rsidR="00B720E4" w:rsidRPr="00373781" w:rsidRDefault="00192F0B" w:rsidP="007E6255">
      <w:pPr>
        <w:ind w:right="567"/>
        <w:jc w:val="both"/>
        <w:rPr>
          <w:lang w:val="en-GB"/>
        </w:rPr>
      </w:pPr>
      <w:r>
        <w:rPr>
          <w:lang w:val="en-GB"/>
        </w:rPr>
        <w:t xml:space="preserve">In March </w:t>
      </w:r>
      <w:r w:rsidR="001B7612" w:rsidRPr="00373781">
        <w:rPr>
          <w:lang w:val="en-GB"/>
        </w:rPr>
        <w:t>1997</w:t>
      </w:r>
      <w:r>
        <w:rPr>
          <w:lang w:val="en-GB"/>
        </w:rPr>
        <w:t>,</w:t>
      </w:r>
      <w:r w:rsidR="0042573E" w:rsidRPr="00373781">
        <w:rPr>
          <w:lang w:val="en-GB"/>
        </w:rPr>
        <w:t xml:space="preserve"> Martin Frei</w:t>
      </w:r>
      <w:r w:rsidR="005C23EF" w:rsidRPr="00373781">
        <w:rPr>
          <w:lang w:val="en-GB"/>
        </w:rPr>
        <w:t xml:space="preserve"> </w:t>
      </w:r>
      <w:r>
        <w:rPr>
          <w:lang w:val="en-GB"/>
        </w:rPr>
        <w:t>graduated from the College of Arts and Design in Lucern</w:t>
      </w:r>
      <w:r w:rsidR="00F52A6B">
        <w:rPr>
          <w:lang w:val="en-GB"/>
        </w:rPr>
        <w:t>e</w:t>
      </w:r>
      <w:r w:rsidR="00E97E3E">
        <w:rPr>
          <w:lang w:val="en-GB"/>
        </w:rPr>
        <w:t xml:space="preserve"> (Switzerland)</w:t>
      </w:r>
      <w:r>
        <w:rPr>
          <w:lang w:val="en-GB"/>
        </w:rPr>
        <w:t xml:space="preserve">, and moved to New York where he </w:t>
      </w:r>
      <w:r w:rsidR="00F54C9B">
        <w:rPr>
          <w:lang w:val="en-GB"/>
        </w:rPr>
        <w:t>joined other Swiss artist</w:t>
      </w:r>
      <w:r w:rsidR="00F52A6B">
        <w:rPr>
          <w:lang w:val="en-GB"/>
        </w:rPr>
        <w:t>s</w:t>
      </w:r>
      <w:r w:rsidR="00F54C9B">
        <w:rPr>
          <w:lang w:val="en-GB"/>
        </w:rPr>
        <w:t xml:space="preserve"> in founding the United Swiss Artists (USA) association. He was then living </w:t>
      </w:r>
      <w:r w:rsidR="00E737FC">
        <w:rPr>
          <w:lang w:val="en-GB"/>
        </w:rPr>
        <w:t xml:space="preserve">in </w:t>
      </w:r>
      <w:r w:rsidR="007E6255">
        <w:rPr>
          <w:lang w:val="en-GB"/>
        </w:rPr>
        <w:t>Brooklyn</w:t>
      </w:r>
      <w:r w:rsidR="00E737FC">
        <w:rPr>
          <w:lang w:val="en-GB"/>
        </w:rPr>
        <w:t xml:space="preserve"> — </w:t>
      </w:r>
      <w:r w:rsidR="00F54C9B">
        <w:rPr>
          <w:lang w:val="en-GB"/>
        </w:rPr>
        <w:t>in a garret</w:t>
      </w:r>
      <w:r w:rsidR="00E737FC">
        <w:rPr>
          <w:lang w:val="en-GB"/>
        </w:rPr>
        <w:t xml:space="preserve"> that </w:t>
      </w:r>
      <w:r w:rsidR="00F54C9B">
        <w:rPr>
          <w:lang w:val="en-GB"/>
        </w:rPr>
        <w:t xml:space="preserve">soon became a creative hub. </w:t>
      </w:r>
    </w:p>
    <w:p w14:paraId="5C1B8CC4" w14:textId="77777777" w:rsidR="008225FB" w:rsidRPr="00373781" w:rsidRDefault="007B12FA" w:rsidP="004929EC">
      <w:pPr>
        <w:ind w:right="567"/>
        <w:jc w:val="both"/>
        <w:rPr>
          <w:lang w:val="en-GB"/>
        </w:rPr>
      </w:pPr>
      <w:r w:rsidRPr="00373781">
        <w:rPr>
          <w:lang w:val="en-GB"/>
        </w:rPr>
        <w:lastRenderedPageBreak/>
        <w:t xml:space="preserve">Felix </w:t>
      </w:r>
      <w:r>
        <w:rPr>
          <w:lang w:val="en-GB"/>
        </w:rPr>
        <w:t>was in Geneva,</w:t>
      </w:r>
      <w:r w:rsidRPr="00373781">
        <w:rPr>
          <w:lang w:val="en-GB"/>
        </w:rPr>
        <w:t xml:space="preserve"> Martin </w:t>
      </w:r>
      <w:r>
        <w:rPr>
          <w:lang w:val="en-GB"/>
        </w:rPr>
        <w:t>across the Atlantic</w:t>
      </w:r>
      <w:r w:rsidRPr="00373781">
        <w:rPr>
          <w:lang w:val="en-GB"/>
        </w:rPr>
        <w:t>.</w:t>
      </w:r>
      <w:r>
        <w:rPr>
          <w:lang w:val="en-GB"/>
        </w:rPr>
        <w:t xml:space="preserve"> </w:t>
      </w:r>
      <w:r w:rsidR="00F54C9B">
        <w:rPr>
          <w:lang w:val="en-GB"/>
        </w:rPr>
        <w:t>Their brainchild,</w:t>
      </w:r>
      <w:r w:rsidR="00177B49" w:rsidRPr="00373781">
        <w:rPr>
          <w:lang w:val="en-GB"/>
        </w:rPr>
        <w:t xml:space="preserve"> </w:t>
      </w:r>
      <w:r w:rsidR="00A60D2F">
        <w:rPr>
          <w:lang w:val="en-GB"/>
        </w:rPr>
        <w:t>URWERK</w:t>
      </w:r>
      <w:r w:rsidR="007A2C71" w:rsidRPr="00373781">
        <w:rPr>
          <w:lang w:val="en-GB"/>
        </w:rPr>
        <w:t xml:space="preserve">, </w:t>
      </w:r>
      <w:r w:rsidR="00F54C9B">
        <w:rPr>
          <w:lang w:val="en-GB"/>
        </w:rPr>
        <w:t>had been born but was struggling to take its first steps</w:t>
      </w:r>
      <w:r w:rsidR="00BA4633">
        <w:rPr>
          <w:lang w:val="en-GB"/>
        </w:rPr>
        <w:t xml:space="preserve">. The </w:t>
      </w:r>
      <w:r w:rsidR="00177B49" w:rsidRPr="00373781">
        <w:rPr>
          <w:lang w:val="en-GB"/>
        </w:rPr>
        <w:t xml:space="preserve">UR-101 </w:t>
      </w:r>
      <w:r w:rsidR="00BA4633">
        <w:rPr>
          <w:lang w:val="en-GB"/>
        </w:rPr>
        <w:t xml:space="preserve">and </w:t>
      </w:r>
      <w:r w:rsidR="00BA4633" w:rsidRPr="00373781">
        <w:rPr>
          <w:lang w:val="en-GB"/>
        </w:rPr>
        <w:t xml:space="preserve">UR-102 </w:t>
      </w:r>
      <w:r w:rsidR="00BA4633">
        <w:rPr>
          <w:lang w:val="en-GB"/>
        </w:rPr>
        <w:t xml:space="preserve">were critically acclaimed but the company wasn’t viable. Its founders just managed to keep it above water amid increasing </w:t>
      </w:r>
      <w:r w:rsidR="00BA4633" w:rsidRPr="00BA4633">
        <w:rPr>
          <w:lang w:val="en-GB"/>
        </w:rPr>
        <w:t>misgivings</w:t>
      </w:r>
      <w:r w:rsidR="00BA4633">
        <w:rPr>
          <w:lang w:val="en-GB"/>
        </w:rPr>
        <w:t xml:space="preserve">. What </w:t>
      </w:r>
      <w:r w:rsidR="00954479">
        <w:rPr>
          <w:lang w:val="en-GB"/>
        </w:rPr>
        <w:t xml:space="preserve">did the future hold for </w:t>
      </w:r>
      <w:r w:rsidR="00A60D2F">
        <w:rPr>
          <w:lang w:val="en-GB"/>
        </w:rPr>
        <w:t>URWERK</w:t>
      </w:r>
      <w:r w:rsidR="00BA4633">
        <w:rPr>
          <w:lang w:val="en-GB"/>
        </w:rPr>
        <w:t xml:space="preserve">? Should they persist with a dream that </w:t>
      </w:r>
      <w:r w:rsidR="00DD2465">
        <w:rPr>
          <w:lang w:val="en-GB"/>
        </w:rPr>
        <w:t>was</w:t>
      </w:r>
      <w:r w:rsidR="00BA4633">
        <w:rPr>
          <w:lang w:val="en-GB"/>
        </w:rPr>
        <w:t xml:space="preserve"> eat</w:t>
      </w:r>
      <w:r w:rsidR="00DD2465">
        <w:rPr>
          <w:lang w:val="en-GB"/>
        </w:rPr>
        <w:t>ing</w:t>
      </w:r>
      <w:r w:rsidR="00BA4633">
        <w:rPr>
          <w:lang w:val="en-GB"/>
        </w:rPr>
        <w:t xml:space="preserve"> up </w:t>
      </w:r>
      <w:r w:rsidR="00A60D2F">
        <w:rPr>
          <w:lang w:val="en-GB"/>
        </w:rPr>
        <w:t xml:space="preserve">all </w:t>
      </w:r>
      <w:r w:rsidR="00BA4633">
        <w:rPr>
          <w:lang w:val="en-GB"/>
        </w:rPr>
        <w:t xml:space="preserve">their </w:t>
      </w:r>
      <w:r w:rsidR="004929EC">
        <w:rPr>
          <w:lang w:val="en-GB"/>
        </w:rPr>
        <w:t>savings</w:t>
      </w:r>
      <w:r w:rsidR="00BA4633">
        <w:rPr>
          <w:lang w:val="en-GB"/>
        </w:rPr>
        <w:t xml:space="preserve">? </w:t>
      </w:r>
      <w:r w:rsidR="0067188E">
        <w:rPr>
          <w:lang w:val="en-GB"/>
        </w:rPr>
        <w:t xml:space="preserve">With these questions in mind, Felix took a plane to New York to join his friend. </w:t>
      </w:r>
      <w:r w:rsidR="007A2C71" w:rsidRPr="00373781">
        <w:rPr>
          <w:lang w:val="en-GB"/>
        </w:rPr>
        <w:t xml:space="preserve">Felix Baumgartner </w:t>
      </w:r>
      <w:r w:rsidR="0067188E">
        <w:rPr>
          <w:lang w:val="en-GB"/>
        </w:rPr>
        <w:t xml:space="preserve">was 22, </w:t>
      </w:r>
      <w:r w:rsidR="007A2C71" w:rsidRPr="00373781">
        <w:rPr>
          <w:lang w:val="en-GB"/>
        </w:rPr>
        <w:t xml:space="preserve">Martin </w:t>
      </w:r>
      <w:r w:rsidR="0067188E">
        <w:rPr>
          <w:lang w:val="en-GB"/>
        </w:rPr>
        <w:t>slightly older</w:t>
      </w:r>
      <w:r w:rsidR="007A2C71" w:rsidRPr="00373781">
        <w:rPr>
          <w:lang w:val="en-GB"/>
        </w:rPr>
        <w:t>.</w:t>
      </w:r>
      <w:r w:rsidR="007D715A" w:rsidRPr="00373781">
        <w:rPr>
          <w:lang w:val="en-GB"/>
        </w:rPr>
        <w:t xml:space="preserve"> </w:t>
      </w:r>
      <w:r w:rsidR="0067188E">
        <w:rPr>
          <w:lang w:val="en-GB"/>
        </w:rPr>
        <w:t>Together in the city of their d</w:t>
      </w:r>
      <w:r w:rsidR="00C50DCF">
        <w:rPr>
          <w:lang w:val="en-GB"/>
        </w:rPr>
        <w:t>r</w:t>
      </w:r>
      <w:r w:rsidR="0067188E">
        <w:rPr>
          <w:lang w:val="en-GB"/>
        </w:rPr>
        <w:t>eams they</w:t>
      </w:r>
      <w:r w:rsidR="00C50DCF">
        <w:rPr>
          <w:lang w:val="en-GB"/>
        </w:rPr>
        <w:t xml:space="preserve"> wandered the streets, taking in the images of New York, its </w:t>
      </w:r>
      <w:r>
        <w:rPr>
          <w:lang w:val="en-GB"/>
        </w:rPr>
        <w:t>redbrick</w:t>
      </w:r>
      <w:r w:rsidR="00C50DCF">
        <w:rPr>
          <w:lang w:val="en-GB"/>
        </w:rPr>
        <w:t xml:space="preserve"> houses, its Art Deco skyscrapers and gleaming subway. These pictures filled their minds and would never leave them.</w:t>
      </w:r>
    </w:p>
    <w:p w14:paraId="27F422FB" w14:textId="77777777" w:rsidR="00E324EE" w:rsidRPr="00373781" w:rsidRDefault="00E324EE" w:rsidP="00242F7E">
      <w:pPr>
        <w:ind w:right="567"/>
        <w:jc w:val="both"/>
        <w:rPr>
          <w:lang w:val="en-GB"/>
        </w:rPr>
      </w:pPr>
    </w:p>
    <w:p w14:paraId="5BEEC09D" w14:textId="77777777" w:rsidR="00320682" w:rsidRPr="00373781" w:rsidRDefault="00320682" w:rsidP="00242F7E">
      <w:pPr>
        <w:ind w:right="567"/>
        <w:jc w:val="both"/>
        <w:rPr>
          <w:lang w:val="en-GB"/>
        </w:rPr>
      </w:pPr>
    </w:p>
    <w:p w14:paraId="7160212C" w14:textId="77777777" w:rsidR="003C7217" w:rsidRPr="00373781" w:rsidRDefault="00C50DCF" w:rsidP="00A60D2F">
      <w:pPr>
        <w:ind w:right="567"/>
        <w:jc w:val="both"/>
        <w:rPr>
          <w:lang w:val="en-GB"/>
        </w:rPr>
      </w:pPr>
      <w:r>
        <w:rPr>
          <w:lang w:val="en-GB"/>
        </w:rPr>
        <w:t xml:space="preserve">Twenty years have now gone by and </w:t>
      </w:r>
      <w:r w:rsidR="00A60D2F">
        <w:rPr>
          <w:lang w:val="en-GB"/>
        </w:rPr>
        <w:t>URWERK</w:t>
      </w:r>
      <w:r>
        <w:rPr>
          <w:lang w:val="en-GB"/>
        </w:rPr>
        <w:t xml:space="preserve"> is an established niche brand</w:t>
      </w:r>
      <w:r w:rsidR="007424B4" w:rsidRPr="00373781">
        <w:rPr>
          <w:lang w:val="en-GB"/>
        </w:rPr>
        <w:t xml:space="preserve">. </w:t>
      </w:r>
      <w:r>
        <w:rPr>
          <w:lang w:val="en-GB"/>
        </w:rPr>
        <w:t xml:space="preserve">Their dream has taken shape and come to life. And when </w:t>
      </w:r>
      <w:r w:rsidR="00E324EE" w:rsidRPr="00373781">
        <w:rPr>
          <w:lang w:val="en-GB"/>
        </w:rPr>
        <w:t xml:space="preserve">Martin Frei </w:t>
      </w:r>
      <w:r>
        <w:rPr>
          <w:lang w:val="en-GB"/>
        </w:rPr>
        <w:t>and</w:t>
      </w:r>
      <w:r w:rsidR="00E324EE" w:rsidRPr="00373781">
        <w:rPr>
          <w:lang w:val="en-GB"/>
        </w:rPr>
        <w:t xml:space="preserve"> Felix Baumgartner</w:t>
      </w:r>
      <w:r w:rsidR="007424B4" w:rsidRPr="00373781">
        <w:rPr>
          <w:lang w:val="en-GB"/>
        </w:rPr>
        <w:t xml:space="preserve"> </w:t>
      </w:r>
      <w:r>
        <w:rPr>
          <w:lang w:val="en-GB"/>
        </w:rPr>
        <w:t>look back to those days, their memories</w:t>
      </w:r>
      <w:r w:rsidR="00755A32">
        <w:rPr>
          <w:lang w:val="en-GB"/>
        </w:rPr>
        <w:t xml:space="preserve"> </w:t>
      </w:r>
      <w:r w:rsidR="00E737FC">
        <w:rPr>
          <w:lang w:val="en-GB"/>
        </w:rPr>
        <w:t>return</w:t>
      </w:r>
      <w:r w:rsidR="00755A32">
        <w:rPr>
          <w:lang w:val="en-GB"/>
        </w:rPr>
        <w:t xml:space="preserve"> on the drawing board and the workbench. Their American dream is now on their wrists as the </w:t>
      </w:r>
      <w:r w:rsidR="00AD3C87" w:rsidRPr="00373781">
        <w:rPr>
          <w:lang w:val="en-GB"/>
        </w:rPr>
        <w:t xml:space="preserve">UR-105 CT </w:t>
      </w:r>
      <w:r w:rsidR="00AD3C87" w:rsidRPr="00373781">
        <w:rPr>
          <w:i/>
          <w:iCs/>
          <w:lang w:val="en-GB"/>
        </w:rPr>
        <w:t>Streamliner</w:t>
      </w:r>
      <w:r w:rsidR="00AD3C87" w:rsidRPr="00373781">
        <w:rPr>
          <w:lang w:val="en-GB"/>
        </w:rPr>
        <w:t>.</w:t>
      </w:r>
    </w:p>
    <w:p w14:paraId="0FE58288" w14:textId="77777777" w:rsidR="00320682" w:rsidRPr="00373781" w:rsidRDefault="00320682" w:rsidP="001A2805">
      <w:pPr>
        <w:ind w:right="567"/>
        <w:jc w:val="both"/>
        <w:rPr>
          <w:lang w:val="en-GB"/>
        </w:rPr>
      </w:pPr>
    </w:p>
    <w:p w14:paraId="72CD6475" w14:textId="77777777" w:rsidR="001F497F" w:rsidRDefault="00273069" w:rsidP="00320682">
      <w:pPr>
        <w:spacing w:line="240" w:lineRule="auto"/>
        <w:ind w:right="567"/>
        <w:jc w:val="both"/>
        <w:rPr>
          <w:lang w:val="en-GB"/>
        </w:rPr>
      </w:pPr>
      <w:r>
        <w:rPr>
          <w:lang w:val="en-GB"/>
        </w:rPr>
        <w:t xml:space="preserve">The </w:t>
      </w:r>
      <w:r w:rsidR="008225FB" w:rsidRPr="00373781">
        <w:rPr>
          <w:lang w:val="en-GB"/>
        </w:rPr>
        <w:t xml:space="preserve">UR-105 CT </w:t>
      </w:r>
      <w:r>
        <w:rPr>
          <w:lang w:val="en-GB"/>
        </w:rPr>
        <w:t xml:space="preserve">is first of all a beautiful </w:t>
      </w:r>
      <w:r w:rsidR="00494652">
        <w:rPr>
          <w:lang w:val="en-GB"/>
        </w:rPr>
        <w:t xml:space="preserve">object that fits snugly in the palm of your hand. Its unique shape is a remarkable octagon with deep grooves along its length. </w:t>
      </w:r>
      <w:r w:rsidR="00F52A6B">
        <w:rPr>
          <w:lang w:val="en-GB"/>
        </w:rPr>
        <w:t xml:space="preserve">The Art Deco influences are apparent in its geometric angularity and symmetry. As Martin Frei explains, “the </w:t>
      </w:r>
      <w:r w:rsidR="00320682" w:rsidRPr="00373781">
        <w:rPr>
          <w:i/>
          <w:iCs/>
          <w:lang w:val="en-GB"/>
        </w:rPr>
        <w:t>Streamliner</w:t>
      </w:r>
      <w:r w:rsidR="00303F2F" w:rsidRPr="00373781">
        <w:rPr>
          <w:lang w:val="en-GB"/>
        </w:rPr>
        <w:t xml:space="preserve"> </w:t>
      </w:r>
      <w:r w:rsidR="00F52A6B">
        <w:rPr>
          <w:lang w:val="en-GB"/>
        </w:rPr>
        <w:t>has a minimalist design with few frills and clean lines.</w:t>
      </w:r>
      <w:r w:rsidR="001F497F">
        <w:rPr>
          <w:lang w:val="en-GB"/>
        </w:rPr>
        <w:t xml:space="preserve"> In the initial drawings, I thought of the Empire State, the Chrysler and the Comcast buildings. That is why it has that vertical structure that seems to go on forever.”</w:t>
      </w:r>
    </w:p>
    <w:p w14:paraId="4C93E087" w14:textId="77777777" w:rsidR="006E061A" w:rsidRPr="003D12AC" w:rsidRDefault="001F497F" w:rsidP="00241079">
      <w:pPr>
        <w:spacing w:line="240" w:lineRule="auto"/>
        <w:ind w:right="567"/>
        <w:contextualSpacing/>
        <w:jc w:val="both"/>
        <w:rPr>
          <w:lang w:val="en-GB"/>
        </w:rPr>
      </w:pPr>
      <w:r>
        <w:rPr>
          <w:lang w:val="en-GB"/>
        </w:rPr>
        <w:t xml:space="preserve">You have to slide the catch on the top of the case to reveal the mechanism of the </w:t>
      </w:r>
      <w:r w:rsidR="00F34983" w:rsidRPr="00373781">
        <w:rPr>
          <w:lang w:val="en-GB"/>
        </w:rPr>
        <w:t>UR-105 CT</w:t>
      </w:r>
      <w:r>
        <w:rPr>
          <w:lang w:val="en-GB"/>
        </w:rPr>
        <w:t xml:space="preserve">. It’s a </w:t>
      </w:r>
      <w:r w:rsidR="00E97E3E">
        <w:rPr>
          <w:lang w:val="en-GB"/>
        </w:rPr>
        <w:t xml:space="preserve">new </w:t>
      </w:r>
      <w:r>
        <w:rPr>
          <w:lang w:val="en-GB"/>
        </w:rPr>
        <w:t xml:space="preserve">wandering hour indication based on an </w:t>
      </w:r>
      <w:r w:rsidRPr="003D12AC">
        <w:rPr>
          <w:lang w:val="en-GB"/>
        </w:rPr>
        <w:t>openwork carousel, which carries the four satellites, each bearing three numerals for the hours. The hours successively sweep past the m</w:t>
      </w:r>
      <w:r w:rsidR="00216E1A" w:rsidRPr="003D12AC">
        <w:rPr>
          <w:lang w:val="en-GB"/>
        </w:rPr>
        <w:t>i</w:t>
      </w:r>
      <w:r w:rsidRPr="003D12AC">
        <w:rPr>
          <w:lang w:val="en-GB"/>
        </w:rPr>
        <w:t>nutes scale</w:t>
      </w:r>
      <w:r w:rsidR="00216E1A" w:rsidRPr="003D12AC">
        <w:rPr>
          <w:lang w:val="en-GB"/>
        </w:rPr>
        <w:t xml:space="preserve"> </w:t>
      </w:r>
      <w:r w:rsidRPr="003D12AC">
        <w:rPr>
          <w:lang w:val="en-GB"/>
        </w:rPr>
        <w:t>for a</w:t>
      </w:r>
      <w:r w:rsidR="00216E1A" w:rsidRPr="003D12AC">
        <w:rPr>
          <w:lang w:val="en-GB"/>
        </w:rPr>
        <w:t xml:space="preserve">n analogue and digital display of the time. According to Felix Baumgartner, </w:t>
      </w:r>
      <w:r w:rsidR="00216E1A" w:rsidRPr="003D12AC">
        <w:rPr>
          <w:i/>
          <w:iCs/>
          <w:lang w:val="en-GB"/>
        </w:rPr>
        <w:t>Streamliner</w:t>
      </w:r>
      <w:r w:rsidR="00216E1A" w:rsidRPr="003D12AC">
        <w:rPr>
          <w:lang w:val="en-GB"/>
        </w:rPr>
        <w:t xml:space="preserve"> is an apt name for this watch. “The</w:t>
      </w:r>
      <w:r w:rsidR="00F34983" w:rsidRPr="003D12AC">
        <w:rPr>
          <w:lang w:val="en-GB"/>
        </w:rPr>
        <w:t xml:space="preserve"> UR-105 CT </w:t>
      </w:r>
      <w:r w:rsidR="00FC7269" w:rsidRPr="003D12AC">
        <w:rPr>
          <w:lang w:val="en-GB"/>
        </w:rPr>
        <w:t xml:space="preserve">is a watch with a </w:t>
      </w:r>
      <w:r w:rsidR="008139EB" w:rsidRPr="003D12AC">
        <w:rPr>
          <w:lang w:val="en-GB"/>
        </w:rPr>
        <w:t>flexible</w:t>
      </w:r>
      <w:r w:rsidR="00FC7269" w:rsidRPr="003D12AC">
        <w:rPr>
          <w:lang w:val="en-GB"/>
        </w:rPr>
        <w:t xml:space="preserve"> design. When it is closed, it looks austere, with only the time indication visible. </w:t>
      </w:r>
      <w:r w:rsidR="00FF7F4C" w:rsidRPr="003D12AC">
        <w:rPr>
          <w:lang w:val="en-GB"/>
        </w:rPr>
        <w:t xml:space="preserve">Open the </w:t>
      </w:r>
      <w:r w:rsidR="00A60D2F" w:rsidRPr="003D12AC">
        <w:rPr>
          <w:lang w:val="en-GB"/>
        </w:rPr>
        <w:t xml:space="preserve">protective </w:t>
      </w:r>
      <w:r w:rsidR="00FF7F4C" w:rsidRPr="003D12AC">
        <w:rPr>
          <w:lang w:val="en-GB"/>
        </w:rPr>
        <w:t xml:space="preserve">cover and you delve into a metallic environment that is quite cold, yet you perceive a notion of speed and an effort at efficiency. </w:t>
      </w:r>
      <w:r w:rsidR="008139EB" w:rsidRPr="003D12AC">
        <w:rPr>
          <w:lang w:val="en-GB"/>
        </w:rPr>
        <w:t xml:space="preserve">The </w:t>
      </w:r>
      <w:r w:rsidR="008139EB" w:rsidRPr="003D12AC">
        <w:rPr>
          <w:i/>
          <w:lang w:val="en-GB"/>
        </w:rPr>
        <w:t>Streamliner’s</w:t>
      </w:r>
      <w:r w:rsidR="008139EB" w:rsidRPr="003D12AC">
        <w:rPr>
          <w:lang w:val="en-GB"/>
        </w:rPr>
        <w:t xml:space="preserve"> carousel has been completely redesigned, becoming lighter, stronger and far more effective.” </w:t>
      </w:r>
    </w:p>
    <w:p w14:paraId="601976FA" w14:textId="77777777" w:rsidR="00FF7F4C" w:rsidRPr="003D12AC" w:rsidRDefault="00FF7F4C" w:rsidP="00FF6E48">
      <w:pPr>
        <w:spacing w:line="240" w:lineRule="auto"/>
        <w:ind w:right="567"/>
        <w:contextualSpacing/>
        <w:jc w:val="both"/>
        <w:rPr>
          <w:lang w:val="en-GB"/>
        </w:rPr>
      </w:pPr>
    </w:p>
    <w:p w14:paraId="4BF65027" w14:textId="77777777" w:rsidR="00544B0B" w:rsidRPr="00373781" w:rsidRDefault="00FF7F4C" w:rsidP="00FF6E48">
      <w:pPr>
        <w:spacing w:line="240" w:lineRule="auto"/>
        <w:ind w:right="567"/>
        <w:contextualSpacing/>
        <w:jc w:val="both"/>
        <w:rPr>
          <w:lang w:val="en-GB"/>
        </w:rPr>
      </w:pPr>
      <w:r w:rsidRPr="003D12AC">
        <w:rPr>
          <w:lang w:val="en-GB"/>
        </w:rPr>
        <w:t xml:space="preserve">A power-reserve indicator and digital seconds make up the rest of the information displayed on the dial. </w:t>
      </w:r>
      <w:r w:rsidR="00FB132B" w:rsidRPr="003D12AC">
        <w:rPr>
          <w:lang w:val="en-GB"/>
        </w:rPr>
        <w:t>The digital seconds are remarkable in that they indicate tens of seconds. The mechanism</w:t>
      </w:r>
      <w:r w:rsidR="00FB132B">
        <w:rPr>
          <w:lang w:val="en-GB"/>
        </w:rPr>
        <w:t xml:space="preserve"> was made using a photolithographic process, with each marker openworked to make it as light as possible. It thus weighs less than a tenth of a gram.  </w:t>
      </w:r>
    </w:p>
    <w:p w14:paraId="436DC142" w14:textId="77777777" w:rsidR="006E061A" w:rsidRPr="00373781" w:rsidRDefault="006E061A" w:rsidP="006E061A">
      <w:pPr>
        <w:spacing w:line="240" w:lineRule="auto"/>
        <w:ind w:right="567"/>
        <w:contextualSpacing/>
        <w:jc w:val="both"/>
        <w:rPr>
          <w:lang w:val="en-GB"/>
        </w:rPr>
      </w:pPr>
    </w:p>
    <w:p w14:paraId="649BD9B1" w14:textId="77777777" w:rsidR="00320682" w:rsidRPr="00373781" w:rsidRDefault="00320682" w:rsidP="006E061A">
      <w:pPr>
        <w:spacing w:line="240" w:lineRule="auto"/>
        <w:ind w:right="567"/>
        <w:contextualSpacing/>
        <w:jc w:val="both"/>
        <w:rPr>
          <w:lang w:val="en-GB"/>
        </w:rPr>
      </w:pPr>
    </w:p>
    <w:p w14:paraId="49FB378A" w14:textId="77777777" w:rsidR="00320682" w:rsidRPr="00373781" w:rsidRDefault="00320682" w:rsidP="006E061A">
      <w:pPr>
        <w:spacing w:line="240" w:lineRule="auto"/>
        <w:ind w:right="567"/>
        <w:contextualSpacing/>
        <w:jc w:val="both"/>
        <w:rPr>
          <w:lang w:val="en-GB"/>
        </w:rPr>
      </w:pPr>
    </w:p>
    <w:p w14:paraId="458E739D" w14:textId="77777777" w:rsidR="00544B0B" w:rsidRPr="00373781" w:rsidRDefault="00FB132B" w:rsidP="00320682">
      <w:pPr>
        <w:tabs>
          <w:tab w:val="left" w:pos="9498"/>
        </w:tabs>
        <w:ind w:right="567"/>
        <w:jc w:val="both"/>
        <w:rPr>
          <w:lang w:val="en-GB"/>
        </w:rPr>
      </w:pPr>
      <w:r>
        <w:rPr>
          <w:lang w:val="en-GB"/>
        </w:rPr>
        <w:t xml:space="preserve">Two pneumatic turbines on the back govern the </w:t>
      </w:r>
      <w:proofErr w:type="spellStart"/>
      <w:r>
        <w:rPr>
          <w:lang w:val="en-GB"/>
        </w:rPr>
        <w:t>selfwinding</w:t>
      </w:r>
      <w:proofErr w:type="spellEnd"/>
      <w:r>
        <w:rPr>
          <w:lang w:val="en-GB"/>
        </w:rPr>
        <w:t xml:space="preserve"> rate, which can be set with a lever. In the FULL position, the slightest movement of the wrist is harnessed to rewind the barrel spring. Turn the lever to STOP to disengage the </w:t>
      </w:r>
      <w:proofErr w:type="spellStart"/>
      <w:r>
        <w:rPr>
          <w:lang w:val="en-GB"/>
        </w:rPr>
        <w:t>selfwinding</w:t>
      </w:r>
      <w:proofErr w:type="spellEnd"/>
      <w:r>
        <w:rPr>
          <w:lang w:val="en-GB"/>
        </w:rPr>
        <w:t xml:space="preserve"> system and wind up the UR-105 using the crown. An intermediate position, RED (for reduced) engages the turbines to dampen the winding rotor and avoid overstressing the </w:t>
      </w:r>
      <w:r w:rsidR="00521D86">
        <w:rPr>
          <w:lang w:val="en-GB"/>
        </w:rPr>
        <w:t xml:space="preserve">mainspring, if you are particularly active. </w:t>
      </w:r>
    </w:p>
    <w:p w14:paraId="04F616A5" w14:textId="77777777" w:rsidR="009F6680" w:rsidRPr="00373781" w:rsidRDefault="00594A04" w:rsidP="006E061A">
      <w:pPr>
        <w:tabs>
          <w:tab w:val="left" w:pos="9498"/>
        </w:tabs>
        <w:ind w:right="567"/>
        <w:jc w:val="both"/>
        <w:rPr>
          <w:lang w:val="en-GB"/>
        </w:rPr>
      </w:pPr>
      <w:r>
        <w:rPr>
          <w:lang w:val="en-GB"/>
        </w:rPr>
        <w:t xml:space="preserve">In the </w:t>
      </w:r>
      <w:r w:rsidRPr="00373781">
        <w:rPr>
          <w:i/>
          <w:iCs/>
          <w:lang w:val="en-GB"/>
        </w:rPr>
        <w:t>S</w:t>
      </w:r>
      <w:r>
        <w:rPr>
          <w:i/>
          <w:iCs/>
          <w:lang w:val="en-GB"/>
        </w:rPr>
        <w:t>t</w:t>
      </w:r>
      <w:r w:rsidRPr="00373781">
        <w:rPr>
          <w:i/>
          <w:iCs/>
          <w:lang w:val="en-GB"/>
        </w:rPr>
        <w:t>reamliner</w:t>
      </w:r>
      <w:r>
        <w:rPr>
          <w:lang w:val="en-GB"/>
        </w:rPr>
        <w:t xml:space="preserve">, </w:t>
      </w:r>
      <w:r w:rsidRPr="00373781">
        <w:rPr>
          <w:lang w:val="en-GB"/>
        </w:rPr>
        <w:t xml:space="preserve">Felix Baumgartner </w:t>
      </w:r>
      <w:r w:rsidR="00E737FC">
        <w:rPr>
          <w:lang w:val="en-GB"/>
        </w:rPr>
        <w:t>and</w:t>
      </w:r>
      <w:r w:rsidRPr="00373781">
        <w:rPr>
          <w:lang w:val="en-GB"/>
        </w:rPr>
        <w:t xml:space="preserve"> Martin Frei </w:t>
      </w:r>
      <w:r>
        <w:rPr>
          <w:lang w:val="en-GB"/>
        </w:rPr>
        <w:t>take you to the New York of their youth, a plunge into a city of different facets, from the top of the highest skyscraper to the depths of the subway</w:t>
      </w:r>
      <w:r w:rsidR="007E6255">
        <w:rPr>
          <w:lang w:val="en-GB"/>
        </w:rPr>
        <w:t>.</w:t>
      </w:r>
    </w:p>
    <w:p w14:paraId="6FCF6BCA" w14:textId="77777777" w:rsidR="00133B53" w:rsidRDefault="00E977E5" w:rsidP="00133B53">
      <w:pPr>
        <w:ind w:right="567"/>
        <w:rPr>
          <w:i/>
          <w:iCs/>
          <w:sz w:val="18"/>
          <w:szCs w:val="18"/>
          <w:lang w:val="en-GB"/>
        </w:rPr>
      </w:pPr>
      <w:r w:rsidRPr="00133B53">
        <w:rPr>
          <w:i/>
          <w:iCs/>
          <w:sz w:val="18"/>
          <w:szCs w:val="18"/>
          <w:lang w:val="en-GB"/>
        </w:rPr>
        <w:lastRenderedPageBreak/>
        <w:t>In New York</w:t>
      </w:r>
      <w:r w:rsidRPr="00133B53">
        <w:rPr>
          <w:i/>
          <w:iCs/>
          <w:sz w:val="18"/>
          <w:szCs w:val="18"/>
          <w:lang w:val="en-GB"/>
        </w:rPr>
        <w:br/>
        <w:t>Concrete jungle where dreams are made of</w:t>
      </w:r>
      <w:r w:rsidRPr="00133B53">
        <w:rPr>
          <w:i/>
          <w:iCs/>
          <w:sz w:val="18"/>
          <w:szCs w:val="18"/>
          <w:lang w:val="en-GB"/>
        </w:rPr>
        <w:br/>
        <w:t>There's nothing you can't do</w:t>
      </w:r>
      <w:r w:rsidRPr="00133B53">
        <w:rPr>
          <w:i/>
          <w:iCs/>
          <w:sz w:val="18"/>
          <w:szCs w:val="18"/>
          <w:lang w:val="en-GB"/>
        </w:rPr>
        <w:br/>
        <w:t>Now you're in New York</w:t>
      </w:r>
      <w:r w:rsidRPr="00133B53">
        <w:rPr>
          <w:i/>
          <w:iCs/>
          <w:sz w:val="18"/>
          <w:szCs w:val="18"/>
          <w:lang w:val="en-GB"/>
        </w:rPr>
        <w:br/>
        <w:t>These streets will make you feel brand new</w:t>
      </w:r>
      <w:r w:rsidRPr="00133B53">
        <w:rPr>
          <w:i/>
          <w:iCs/>
          <w:sz w:val="18"/>
          <w:szCs w:val="18"/>
          <w:lang w:val="en-GB"/>
        </w:rPr>
        <w:br/>
        <w:t>Big lights will inspire you</w:t>
      </w:r>
      <w:r w:rsidRPr="00133B53">
        <w:rPr>
          <w:i/>
          <w:iCs/>
          <w:sz w:val="18"/>
          <w:szCs w:val="18"/>
          <w:lang w:val="en-GB"/>
        </w:rPr>
        <w:br/>
        <w:t>Let's hear it for New York, New York, New York</w:t>
      </w:r>
      <w:r w:rsidR="00133B53">
        <w:rPr>
          <w:i/>
          <w:iCs/>
          <w:sz w:val="18"/>
          <w:szCs w:val="18"/>
          <w:lang w:val="en-GB"/>
        </w:rPr>
        <w:t xml:space="preserve"> </w:t>
      </w:r>
    </w:p>
    <w:p w14:paraId="036718E6" w14:textId="77777777" w:rsidR="009B0A59" w:rsidRPr="00133B53" w:rsidRDefault="00133B53" w:rsidP="00133B53">
      <w:pPr>
        <w:ind w:right="567"/>
        <w:rPr>
          <w:i/>
          <w:iCs/>
          <w:sz w:val="18"/>
          <w:szCs w:val="18"/>
          <w:lang w:val="en-GB"/>
        </w:rPr>
      </w:pPr>
      <w:r w:rsidRPr="00133B53">
        <w:rPr>
          <w:i/>
          <w:iCs/>
          <w:noProof/>
          <w:sz w:val="18"/>
          <w:szCs w:val="18"/>
          <w:lang w:eastAsia="fr-CH"/>
        </w:rPr>
        <w:drawing>
          <wp:anchor distT="0" distB="0" distL="114300" distR="114300" simplePos="0" relativeHeight="251660288" behindDoc="0" locked="0" layoutInCell="1" allowOverlap="1" wp14:anchorId="082B3535" wp14:editId="7CA4D910">
            <wp:simplePos x="0" y="0"/>
            <wp:positionH relativeFrom="column">
              <wp:posOffset>404495</wp:posOffset>
            </wp:positionH>
            <wp:positionV relativeFrom="paragraph">
              <wp:posOffset>268605</wp:posOffset>
            </wp:positionV>
            <wp:extent cx="4977765" cy="7040245"/>
            <wp:effectExtent l="0" t="0" r="0" b="8255"/>
            <wp:wrapTopAndBottom/>
            <wp:docPr id="1" name="Image 1" descr="cid:365DC304-A2BA-4CBD-9CC8-F65D88B0D4F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C03A8-F865-411E-9A71-59BE60FF8400" descr="cid:365DC304-A2BA-4CBD-9CC8-F65D88B0D4FE@hom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977765" cy="704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50" w:rsidRPr="00133B53">
        <w:rPr>
          <w:i/>
          <w:iCs/>
          <w:sz w:val="18"/>
          <w:szCs w:val="18"/>
          <w:lang w:val="en-GB"/>
        </w:rPr>
        <w:t>©Jay-Z</w:t>
      </w:r>
    </w:p>
    <w:p w14:paraId="172DACCB" w14:textId="5768F8EF" w:rsidR="00BA3191" w:rsidRPr="00373781" w:rsidRDefault="00BA3191" w:rsidP="004B0D35">
      <w:pPr>
        <w:ind w:right="567"/>
        <w:jc w:val="both"/>
        <w:rPr>
          <w:b/>
          <w:bCs/>
          <w:sz w:val="24"/>
          <w:szCs w:val="24"/>
          <w:lang w:val="en-GB"/>
        </w:rPr>
      </w:pPr>
      <w:r w:rsidRPr="00373781">
        <w:rPr>
          <w:b/>
          <w:bCs/>
          <w:sz w:val="24"/>
          <w:szCs w:val="24"/>
          <w:lang w:val="en-GB"/>
        </w:rPr>
        <w:lastRenderedPageBreak/>
        <w:t>UR-105</w:t>
      </w:r>
      <w:r w:rsidR="00F6615A" w:rsidRPr="00373781">
        <w:rPr>
          <w:b/>
          <w:bCs/>
          <w:sz w:val="24"/>
          <w:szCs w:val="24"/>
          <w:lang w:val="en-GB"/>
        </w:rPr>
        <w:t xml:space="preserve"> </w:t>
      </w:r>
      <w:r w:rsidR="00645226" w:rsidRPr="00373781">
        <w:rPr>
          <w:b/>
          <w:bCs/>
          <w:sz w:val="24"/>
          <w:szCs w:val="24"/>
          <w:lang w:val="en-GB"/>
        </w:rPr>
        <w:t>CT</w:t>
      </w:r>
      <w:r w:rsidR="00320682" w:rsidRPr="00373781">
        <w:rPr>
          <w:b/>
          <w:bCs/>
          <w:sz w:val="24"/>
          <w:szCs w:val="24"/>
          <w:lang w:val="en-GB"/>
        </w:rPr>
        <w:t xml:space="preserve"> </w:t>
      </w:r>
      <w:r w:rsidR="004B0D35" w:rsidRPr="004B0D35">
        <w:rPr>
          <w:b/>
          <w:bCs/>
          <w:i/>
          <w:iCs/>
          <w:sz w:val="24"/>
          <w:szCs w:val="24"/>
          <w:lang w:val="en-GB"/>
        </w:rPr>
        <w:t>Streamliner</w:t>
      </w:r>
      <w:r w:rsidR="004B0D35" w:rsidRPr="004B0D35">
        <w:rPr>
          <w:b/>
          <w:bCs/>
          <w:sz w:val="24"/>
          <w:szCs w:val="24"/>
          <w:lang w:val="en-GB"/>
        </w:rPr>
        <w:t xml:space="preserve"> </w:t>
      </w:r>
      <w:r w:rsidR="006F005A" w:rsidRPr="00373781">
        <w:rPr>
          <w:b/>
          <w:bCs/>
          <w:sz w:val="24"/>
          <w:szCs w:val="24"/>
          <w:lang w:val="en-GB"/>
        </w:rPr>
        <w:t xml:space="preserve">– Specifications </w:t>
      </w:r>
    </w:p>
    <w:p w14:paraId="4E4A99CC" w14:textId="77777777" w:rsidR="00935435" w:rsidRPr="00373781" w:rsidRDefault="00594A04" w:rsidP="006F005A">
      <w:pPr>
        <w:spacing w:after="0"/>
        <w:ind w:right="567"/>
        <w:rPr>
          <w:lang w:val="en-GB"/>
        </w:rPr>
      </w:pPr>
      <w:r>
        <w:rPr>
          <w:lang w:val="en-GB"/>
        </w:rPr>
        <w:t>The</w:t>
      </w:r>
      <w:r w:rsidR="00935435" w:rsidRPr="00373781">
        <w:rPr>
          <w:lang w:val="en-GB"/>
        </w:rPr>
        <w:t xml:space="preserve"> </w:t>
      </w:r>
      <w:r w:rsidR="00935435" w:rsidRPr="00373781">
        <w:rPr>
          <w:i/>
          <w:iCs/>
          <w:lang w:val="en-GB"/>
        </w:rPr>
        <w:t>Streamliner</w:t>
      </w:r>
      <w:r w:rsidR="00935435" w:rsidRPr="00373781">
        <w:rPr>
          <w:lang w:val="en-GB"/>
        </w:rPr>
        <w:t xml:space="preserve"> </w:t>
      </w:r>
      <w:r>
        <w:rPr>
          <w:lang w:val="en-GB"/>
        </w:rPr>
        <w:t xml:space="preserve">comes in two </w:t>
      </w:r>
      <w:r w:rsidR="00935435" w:rsidRPr="00373781">
        <w:rPr>
          <w:lang w:val="en-GB"/>
        </w:rPr>
        <w:t>versions:</w:t>
      </w:r>
    </w:p>
    <w:p w14:paraId="1EFB0DD7" w14:textId="7807A274" w:rsidR="00935435" w:rsidRPr="00373781" w:rsidRDefault="00935435" w:rsidP="0080519D">
      <w:pPr>
        <w:spacing w:after="0"/>
        <w:ind w:right="567"/>
        <w:rPr>
          <w:lang w:val="en-GB"/>
        </w:rPr>
      </w:pPr>
      <w:r w:rsidRPr="00373781">
        <w:rPr>
          <w:lang w:val="en-GB"/>
        </w:rPr>
        <w:t>Titan</w:t>
      </w:r>
      <w:r w:rsidR="00594A04">
        <w:rPr>
          <w:lang w:val="en-GB"/>
        </w:rPr>
        <w:t>ium</w:t>
      </w:r>
      <w:r w:rsidRPr="00373781">
        <w:rPr>
          <w:lang w:val="en-GB"/>
        </w:rPr>
        <w:t xml:space="preserve"> </w:t>
      </w:r>
      <w:r w:rsidR="00594A04">
        <w:rPr>
          <w:lang w:val="en-GB"/>
        </w:rPr>
        <w:t>and mirror-polished steel</w:t>
      </w:r>
      <w:r w:rsidR="003D12AC">
        <w:rPr>
          <w:lang w:val="en-GB"/>
        </w:rPr>
        <w:t xml:space="preserve"> (CHF 65’000.00 – Swiss francs / tax not included)</w:t>
      </w:r>
    </w:p>
    <w:p w14:paraId="204EA5B5" w14:textId="4D20A285" w:rsidR="00935435" w:rsidRPr="00373781" w:rsidRDefault="00594A04" w:rsidP="0080519D">
      <w:pPr>
        <w:spacing w:after="0"/>
        <w:ind w:right="567"/>
        <w:rPr>
          <w:lang w:val="en-GB"/>
        </w:rPr>
      </w:pPr>
      <w:r>
        <w:rPr>
          <w:lang w:val="en-GB"/>
        </w:rPr>
        <w:t xml:space="preserve">Titanium and black PVD coated steel </w:t>
      </w:r>
      <w:r w:rsidR="003D12AC" w:rsidRPr="003D12AC">
        <w:rPr>
          <w:lang w:val="en-GB"/>
        </w:rPr>
        <w:t>(CHF 65’000.00 – Swiss francs / tax not included)</w:t>
      </w:r>
    </w:p>
    <w:p w14:paraId="0437D7DD" w14:textId="77777777" w:rsidR="00BA3191" w:rsidRPr="00373781" w:rsidRDefault="00BA3191" w:rsidP="001A2805">
      <w:pPr>
        <w:ind w:right="567"/>
        <w:jc w:val="both"/>
        <w:rPr>
          <w:lang w:val="en-GB"/>
        </w:rPr>
      </w:pPr>
    </w:p>
    <w:tbl>
      <w:tblPr>
        <w:tblW w:w="9214" w:type="dxa"/>
        <w:tblLook w:val="04A0" w:firstRow="1" w:lastRow="0" w:firstColumn="1" w:lastColumn="0" w:noHBand="0" w:noVBand="1"/>
      </w:tblPr>
      <w:tblGrid>
        <w:gridCol w:w="2552"/>
        <w:gridCol w:w="6662"/>
      </w:tblGrid>
      <w:tr w:rsidR="00BA3191" w:rsidRPr="00373781" w14:paraId="5D4D3DF3" w14:textId="77777777" w:rsidTr="00373781">
        <w:tc>
          <w:tcPr>
            <w:tcW w:w="2552" w:type="dxa"/>
            <w:shd w:val="clear" w:color="auto" w:fill="auto"/>
          </w:tcPr>
          <w:p w14:paraId="6D60FB38" w14:textId="77777777" w:rsidR="00BA3191" w:rsidRPr="00373781" w:rsidRDefault="00594A04"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ascii="Calibri,Bold" w:hAnsi="Calibri,Bold" w:cs="Calibri,Bold"/>
                <w:b/>
                <w:bCs/>
                <w:color w:val="000000"/>
                <w:lang w:val="en-GB"/>
              </w:rPr>
              <w:t>Mo</w:t>
            </w:r>
            <w:r w:rsidR="00BA3191" w:rsidRPr="00373781">
              <w:rPr>
                <w:rFonts w:ascii="Calibri,Bold" w:hAnsi="Calibri,Bold" w:cs="Calibri,Bold"/>
                <w:b/>
                <w:bCs/>
                <w:color w:val="000000"/>
                <w:lang w:val="en-GB"/>
              </w:rPr>
              <w:t>vement</w:t>
            </w:r>
          </w:p>
        </w:tc>
        <w:tc>
          <w:tcPr>
            <w:tcW w:w="6662" w:type="dxa"/>
            <w:shd w:val="clear" w:color="auto" w:fill="auto"/>
          </w:tcPr>
          <w:p w14:paraId="3C928D8D"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51402C56" w14:textId="77777777" w:rsidTr="00557FA6">
        <w:tc>
          <w:tcPr>
            <w:tcW w:w="2552" w:type="dxa"/>
            <w:shd w:val="clear" w:color="auto" w:fill="auto"/>
          </w:tcPr>
          <w:p w14:paraId="774E8A69" w14:textId="77777777" w:rsidR="00BA3191" w:rsidRPr="00373781" w:rsidRDefault="00BA3191" w:rsidP="00594A04">
            <w:pPr>
              <w:autoSpaceDE w:val="0"/>
              <w:autoSpaceDN w:val="0"/>
              <w:adjustRightInd w:val="0"/>
              <w:spacing w:after="0" w:line="240" w:lineRule="auto"/>
              <w:ind w:right="567"/>
              <w:jc w:val="both"/>
              <w:rPr>
                <w:rFonts w:ascii="Calibri,Bold" w:hAnsi="Calibri,Bold" w:cs="Calibri,Bold"/>
                <w:b/>
                <w:bCs/>
                <w:color w:val="000000"/>
                <w:lang w:val="en-GB"/>
              </w:rPr>
            </w:pPr>
            <w:r w:rsidRPr="00373781">
              <w:rPr>
                <w:rFonts w:cs="Calibri"/>
                <w:color w:val="000000"/>
                <w:lang w:val="en-GB"/>
              </w:rPr>
              <w:t>Calibre:</w:t>
            </w:r>
          </w:p>
        </w:tc>
        <w:tc>
          <w:tcPr>
            <w:tcW w:w="6662" w:type="dxa"/>
            <w:shd w:val="clear" w:color="auto" w:fill="auto"/>
            <w:vAlign w:val="bottom"/>
          </w:tcPr>
          <w:p w14:paraId="1B20D702" w14:textId="77777777" w:rsidR="00BA3191" w:rsidRPr="00373781" w:rsidRDefault="00BA3191" w:rsidP="001A2805">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UR 5.0</w:t>
            </w:r>
            <w:r w:rsidR="00645226" w:rsidRPr="00373781">
              <w:rPr>
                <w:rFonts w:cs="Calibri"/>
                <w:color w:val="000000"/>
                <w:lang w:val="en-GB"/>
              </w:rPr>
              <w:t>3</w:t>
            </w:r>
            <w:r w:rsidRPr="00373781">
              <w:rPr>
                <w:rFonts w:cs="Calibri"/>
                <w:color w:val="000000"/>
                <w:lang w:val="en-GB"/>
              </w:rPr>
              <w:t xml:space="preserve"> </w:t>
            </w:r>
            <w:r w:rsidR="00594A04">
              <w:rPr>
                <w:rFonts w:cs="Calibri"/>
                <w:color w:val="000000"/>
                <w:lang w:val="en-GB"/>
              </w:rPr>
              <w:t xml:space="preserve">with the </w:t>
            </w:r>
            <w:proofErr w:type="spellStart"/>
            <w:r w:rsidR="00594A04">
              <w:rPr>
                <w:rFonts w:cs="Calibri"/>
                <w:color w:val="000000"/>
                <w:lang w:val="en-GB"/>
              </w:rPr>
              <w:t>selfwinding</w:t>
            </w:r>
            <w:proofErr w:type="spellEnd"/>
            <w:r w:rsidR="00594A04">
              <w:rPr>
                <w:rFonts w:cs="Calibri"/>
                <w:color w:val="000000"/>
                <w:lang w:val="en-GB"/>
              </w:rPr>
              <w:t xml:space="preserve"> system governed by twin turbines</w:t>
            </w:r>
            <w:r w:rsidRPr="00373781">
              <w:rPr>
                <w:rFonts w:cs="Calibri"/>
                <w:color w:val="000000"/>
                <w:lang w:val="en-GB"/>
              </w:rPr>
              <w:t xml:space="preserve"> </w:t>
            </w:r>
          </w:p>
          <w:p w14:paraId="55E51AC0"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373781" w14:paraId="2162C2B5" w14:textId="77777777" w:rsidTr="00557FA6">
        <w:tc>
          <w:tcPr>
            <w:tcW w:w="2552" w:type="dxa"/>
            <w:shd w:val="clear" w:color="auto" w:fill="auto"/>
          </w:tcPr>
          <w:p w14:paraId="25F1D15C" w14:textId="77777777" w:rsidR="00BA3191" w:rsidRPr="00373781" w:rsidRDefault="00594A04"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Jewels</w:t>
            </w:r>
            <w:r w:rsidR="00BA3191" w:rsidRPr="00373781">
              <w:rPr>
                <w:rFonts w:cs="Calibri"/>
                <w:color w:val="000000"/>
                <w:lang w:val="en-GB"/>
              </w:rPr>
              <w:t>:</w:t>
            </w:r>
          </w:p>
        </w:tc>
        <w:tc>
          <w:tcPr>
            <w:tcW w:w="6662" w:type="dxa"/>
            <w:shd w:val="clear" w:color="auto" w:fill="auto"/>
            <w:vAlign w:val="bottom"/>
          </w:tcPr>
          <w:p w14:paraId="48F98266" w14:textId="77777777" w:rsidR="00BA3191" w:rsidRPr="00373781" w:rsidRDefault="00BA3191" w:rsidP="001A2805">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52</w:t>
            </w:r>
          </w:p>
          <w:p w14:paraId="270C63F0"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373781" w14:paraId="7638B236" w14:textId="77777777" w:rsidTr="00557FA6">
        <w:tc>
          <w:tcPr>
            <w:tcW w:w="2552" w:type="dxa"/>
            <w:shd w:val="clear" w:color="auto" w:fill="auto"/>
          </w:tcPr>
          <w:p w14:paraId="64D46F65"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Frequency</w:t>
            </w:r>
            <w:r w:rsidR="00BA3191" w:rsidRPr="00373781">
              <w:rPr>
                <w:rFonts w:cs="Calibri"/>
                <w:color w:val="000000"/>
                <w:lang w:val="en-GB"/>
              </w:rPr>
              <w:t>:</w:t>
            </w:r>
          </w:p>
        </w:tc>
        <w:tc>
          <w:tcPr>
            <w:tcW w:w="6662" w:type="dxa"/>
            <w:shd w:val="clear" w:color="auto" w:fill="auto"/>
            <w:vAlign w:val="bottom"/>
          </w:tcPr>
          <w:p w14:paraId="44C26722" w14:textId="77777777" w:rsidR="00BA3191" w:rsidRPr="00373781" w:rsidRDefault="00BA3191" w:rsidP="001A2805">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28,800v/h - 4Hz</w:t>
            </w:r>
          </w:p>
          <w:p w14:paraId="70FB5D56"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373781" w14:paraId="55E506F1" w14:textId="77777777" w:rsidTr="00557FA6">
        <w:tc>
          <w:tcPr>
            <w:tcW w:w="2552" w:type="dxa"/>
            <w:shd w:val="clear" w:color="auto" w:fill="auto"/>
          </w:tcPr>
          <w:p w14:paraId="7819B920"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Power reserve</w:t>
            </w:r>
            <w:r w:rsidR="00BA3191" w:rsidRPr="00373781">
              <w:rPr>
                <w:rFonts w:cs="Calibri"/>
                <w:color w:val="000000"/>
                <w:lang w:val="en-GB"/>
              </w:rPr>
              <w:t>:</w:t>
            </w:r>
          </w:p>
        </w:tc>
        <w:tc>
          <w:tcPr>
            <w:tcW w:w="6662" w:type="dxa"/>
            <w:shd w:val="clear" w:color="auto" w:fill="auto"/>
            <w:vAlign w:val="bottom"/>
          </w:tcPr>
          <w:p w14:paraId="0DDFF60B" w14:textId="77777777" w:rsidR="00BA3191" w:rsidRPr="00373781" w:rsidRDefault="00BA3191" w:rsidP="001A2805">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48 h</w:t>
            </w:r>
            <w:r w:rsidR="008E47EF">
              <w:rPr>
                <w:rFonts w:cs="Calibri"/>
                <w:color w:val="000000"/>
                <w:lang w:val="en-GB"/>
              </w:rPr>
              <w:t>ours</w:t>
            </w:r>
          </w:p>
          <w:p w14:paraId="63EEA962"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723D899C" w14:textId="77777777" w:rsidTr="00557FA6">
        <w:tc>
          <w:tcPr>
            <w:tcW w:w="2552" w:type="dxa"/>
            <w:shd w:val="clear" w:color="auto" w:fill="auto"/>
          </w:tcPr>
          <w:p w14:paraId="4E482C6F"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Materials</w:t>
            </w:r>
            <w:r w:rsidR="00BA3191" w:rsidRPr="00373781">
              <w:rPr>
                <w:rFonts w:cs="Calibri"/>
                <w:color w:val="000000"/>
                <w:lang w:val="en-GB"/>
              </w:rPr>
              <w:t>:</w:t>
            </w:r>
          </w:p>
        </w:tc>
        <w:tc>
          <w:tcPr>
            <w:tcW w:w="6662" w:type="dxa"/>
            <w:shd w:val="clear" w:color="auto" w:fill="auto"/>
            <w:vAlign w:val="bottom"/>
          </w:tcPr>
          <w:p w14:paraId="41DD72D8" w14:textId="77777777" w:rsidR="00BA3191" w:rsidRDefault="008E47EF" w:rsidP="00E737FC">
            <w:pPr>
              <w:autoSpaceDE w:val="0"/>
              <w:autoSpaceDN w:val="0"/>
              <w:adjustRightInd w:val="0"/>
              <w:spacing w:after="0" w:line="240" w:lineRule="auto"/>
              <w:ind w:right="567"/>
              <w:jc w:val="both"/>
              <w:rPr>
                <w:rFonts w:cs="Calibri"/>
                <w:color w:val="000000"/>
                <w:lang w:val="en-GB"/>
              </w:rPr>
            </w:pPr>
            <w:r>
              <w:rPr>
                <w:rFonts w:cs="Calibri"/>
                <w:color w:val="000000"/>
                <w:lang w:val="en-GB"/>
              </w:rPr>
              <w:t>Satellite hours turn</w:t>
            </w:r>
            <w:r w:rsidR="00E737FC">
              <w:rPr>
                <w:rFonts w:cs="Calibri"/>
                <w:color w:val="000000"/>
                <w:lang w:val="en-GB"/>
              </w:rPr>
              <w:t>ing</w:t>
            </w:r>
            <w:r>
              <w:rPr>
                <w:rFonts w:cs="Calibri"/>
                <w:color w:val="000000"/>
                <w:lang w:val="en-GB"/>
              </w:rPr>
              <w:t xml:space="preserve"> on Geneva crosses in beryllium bronze; openworked aluminium carousel; openworked digital seconds; carousel </w:t>
            </w:r>
            <w:r w:rsidR="00557FA6">
              <w:rPr>
                <w:rFonts w:cs="Calibri"/>
                <w:color w:val="000000"/>
                <w:lang w:val="en-GB"/>
              </w:rPr>
              <w:t>and triple baseplates in ARCAP</w:t>
            </w:r>
          </w:p>
          <w:p w14:paraId="678B9E1C" w14:textId="77777777" w:rsidR="00557FA6" w:rsidRPr="00373781" w:rsidRDefault="00557FA6" w:rsidP="00E737FC">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592DE28F" w14:textId="77777777" w:rsidTr="00557FA6">
        <w:tc>
          <w:tcPr>
            <w:tcW w:w="2552" w:type="dxa"/>
            <w:shd w:val="clear" w:color="auto" w:fill="auto"/>
          </w:tcPr>
          <w:p w14:paraId="3DD52606" w14:textId="77777777" w:rsidR="00BA3191" w:rsidRPr="00373781" w:rsidRDefault="007B12FA"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Finishes</w:t>
            </w:r>
            <w:r w:rsidR="00BA3191" w:rsidRPr="00373781">
              <w:rPr>
                <w:rFonts w:cs="Calibri"/>
                <w:color w:val="000000"/>
                <w:lang w:val="en-GB"/>
              </w:rPr>
              <w:t>:</w:t>
            </w:r>
          </w:p>
        </w:tc>
        <w:tc>
          <w:tcPr>
            <w:tcW w:w="6662" w:type="dxa"/>
            <w:shd w:val="clear" w:color="auto" w:fill="auto"/>
            <w:vAlign w:val="bottom"/>
          </w:tcPr>
          <w:p w14:paraId="352093DD" w14:textId="77777777" w:rsidR="00BA3191" w:rsidRPr="00373781" w:rsidRDefault="008E47EF" w:rsidP="001A2805">
            <w:pPr>
              <w:autoSpaceDE w:val="0"/>
              <w:autoSpaceDN w:val="0"/>
              <w:adjustRightInd w:val="0"/>
              <w:spacing w:after="0" w:line="240" w:lineRule="auto"/>
              <w:ind w:right="567"/>
              <w:jc w:val="both"/>
              <w:rPr>
                <w:rFonts w:cs="Calibri"/>
                <w:color w:val="000000"/>
                <w:lang w:val="en-GB"/>
              </w:rPr>
            </w:pPr>
            <w:r>
              <w:rPr>
                <w:rFonts w:cs="Calibri"/>
                <w:color w:val="000000"/>
                <w:lang w:val="en-GB"/>
              </w:rPr>
              <w:t>Circular graining</w:t>
            </w:r>
            <w:r w:rsidR="00BA3191" w:rsidRPr="00373781">
              <w:rPr>
                <w:rFonts w:cs="Calibri"/>
                <w:color w:val="000000"/>
                <w:lang w:val="en-GB"/>
              </w:rPr>
              <w:t xml:space="preserve">, </w:t>
            </w:r>
            <w:r>
              <w:rPr>
                <w:rFonts w:cs="Calibri"/>
                <w:color w:val="000000"/>
                <w:lang w:val="en-GB"/>
              </w:rPr>
              <w:t>sanding, brushing</w:t>
            </w:r>
          </w:p>
          <w:p w14:paraId="3DD55D67" w14:textId="77777777" w:rsidR="00BA3191" w:rsidRPr="00373781" w:rsidRDefault="008E47EF" w:rsidP="001A2805">
            <w:pPr>
              <w:autoSpaceDE w:val="0"/>
              <w:autoSpaceDN w:val="0"/>
              <w:adjustRightInd w:val="0"/>
              <w:spacing w:after="0" w:line="240" w:lineRule="auto"/>
              <w:ind w:right="567"/>
              <w:jc w:val="both"/>
              <w:rPr>
                <w:rFonts w:cs="Calibri"/>
                <w:color w:val="000000"/>
                <w:lang w:val="en-GB"/>
              </w:rPr>
            </w:pPr>
            <w:r>
              <w:rPr>
                <w:rFonts w:cs="Calibri"/>
                <w:color w:val="000000"/>
                <w:lang w:val="en-GB"/>
              </w:rPr>
              <w:t>Chamfered screw heads</w:t>
            </w:r>
          </w:p>
          <w:p w14:paraId="3D6D0346" w14:textId="77777777" w:rsidR="00853CBD" w:rsidRPr="00373781" w:rsidRDefault="008E47EF" w:rsidP="00853CBD">
            <w:pPr>
              <w:autoSpaceDE w:val="0"/>
              <w:autoSpaceDN w:val="0"/>
              <w:adjustRightInd w:val="0"/>
              <w:spacing w:after="0" w:line="240" w:lineRule="auto"/>
              <w:ind w:right="567"/>
              <w:jc w:val="both"/>
              <w:rPr>
                <w:rFonts w:cs="Calibri"/>
                <w:color w:val="000000"/>
                <w:lang w:val="en-GB"/>
              </w:rPr>
            </w:pPr>
            <w:r>
              <w:rPr>
                <w:rFonts w:cs="Calibri"/>
                <w:color w:val="000000"/>
                <w:lang w:val="en-GB"/>
              </w:rPr>
              <w:t xml:space="preserve">Hours and minutes painted in </w:t>
            </w:r>
            <w:proofErr w:type="spellStart"/>
            <w:r w:rsidR="00853CBD" w:rsidRPr="00373781">
              <w:rPr>
                <w:rFonts w:cs="Calibri"/>
                <w:color w:val="000000"/>
                <w:lang w:val="en-GB"/>
              </w:rPr>
              <w:t>SuperLuminova</w:t>
            </w:r>
            <w:proofErr w:type="spellEnd"/>
          </w:p>
          <w:p w14:paraId="1A235984" w14:textId="77777777" w:rsidR="00853CBD" w:rsidRPr="00373781" w:rsidRDefault="00853CBD" w:rsidP="001A2805">
            <w:pPr>
              <w:autoSpaceDE w:val="0"/>
              <w:autoSpaceDN w:val="0"/>
              <w:adjustRightInd w:val="0"/>
              <w:spacing w:after="0" w:line="240" w:lineRule="auto"/>
              <w:ind w:right="567"/>
              <w:jc w:val="both"/>
              <w:rPr>
                <w:rFonts w:cs="Calibri"/>
                <w:color w:val="000000"/>
                <w:lang w:val="en-GB"/>
              </w:rPr>
            </w:pPr>
          </w:p>
        </w:tc>
      </w:tr>
      <w:tr w:rsidR="00BA3191" w:rsidRPr="004B0D35" w14:paraId="6FB60ED1" w14:textId="77777777" w:rsidTr="00557FA6">
        <w:tc>
          <w:tcPr>
            <w:tcW w:w="2552" w:type="dxa"/>
            <w:shd w:val="clear" w:color="auto" w:fill="auto"/>
          </w:tcPr>
          <w:p w14:paraId="50597E56"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c>
          <w:tcPr>
            <w:tcW w:w="6662" w:type="dxa"/>
            <w:shd w:val="clear" w:color="auto" w:fill="auto"/>
            <w:vAlign w:val="bottom"/>
          </w:tcPr>
          <w:p w14:paraId="145082C9"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061C19B7" w14:textId="77777777" w:rsidTr="00557FA6">
        <w:tc>
          <w:tcPr>
            <w:tcW w:w="2552" w:type="dxa"/>
            <w:shd w:val="clear" w:color="auto" w:fill="auto"/>
          </w:tcPr>
          <w:p w14:paraId="366351CD"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r w:rsidRPr="00373781">
              <w:rPr>
                <w:rFonts w:ascii="Calibri,Bold" w:hAnsi="Calibri,Bold" w:cs="Calibri,Bold"/>
                <w:b/>
                <w:bCs/>
                <w:color w:val="000000"/>
                <w:lang w:val="en-GB"/>
              </w:rPr>
              <w:t>Indications</w:t>
            </w:r>
          </w:p>
        </w:tc>
        <w:tc>
          <w:tcPr>
            <w:tcW w:w="6662" w:type="dxa"/>
            <w:shd w:val="clear" w:color="auto" w:fill="auto"/>
            <w:vAlign w:val="bottom"/>
          </w:tcPr>
          <w:p w14:paraId="1B45F247" w14:textId="77777777" w:rsidR="008A480C" w:rsidRPr="00373781" w:rsidRDefault="008E47EF" w:rsidP="00853CBD">
            <w:pPr>
              <w:autoSpaceDE w:val="0"/>
              <w:autoSpaceDN w:val="0"/>
              <w:adjustRightInd w:val="0"/>
              <w:spacing w:after="0" w:line="240" w:lineRule="auto"/>
              <w:ind w:right="567"/>
              <w:jc w:val="both"/>
              <w:rPr>
                <w:rFonts w:cs="Calibri"/>
                <w:color w:val="000000"/>
                <w:lang w:val="en-GB"/>
              </w:rPr>
            </w:pPr>
            <w:r>
              <w:rPr>
                <w:rFonts w:cs="Calibri"/>
                <w:color w:val="000000"/>
                <w:lang w:val="en-GB"/>
              </w:rPr>
              <w:t>Wandering hours</w:t>
            </w:r>
            <w:r w:rsidR="00853CBD" w:rsidRPr="00373781">
              <w:rPr>
                <w:rFonts w:cs="Calibri"/>
                <w:color w:val="000000"/>
                <w:lang w:val="en-GB"/>
              </w:rPr>
              <w:t xml:space="preserve">; minutes, </w:t>
            </w:r>
            <w:r>
              <w:rPr>
                <w:rFonts w:cs="Calibri"/>
                <w:color w:val="000000"/>
                <w:lang w:val="en-GB"/>
              </w:rPr>
              <w:t>digital seconds</w:t>
            </w:r>
          </w:p>
          <w:p w14:paraId="656C483C"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 xml:space="preserve">Power reserve </w:t>
            </w:r>
          </w:p>
        </w:tc>
      </w:tr>
      <w:tr w:rsidR="00BA3191" w:rsidRPr="004B0D35" w14:paraId="2786986C" w14:textId="77777777" w:rsidTr="00557FA6">
        <w:tc>
          <w:tcPr>
            <w:tcW w:w="2552" w:type="dxa"/>
            <w:shd w:val="clear" w:color="auto" w:fill="auto"/>
          </w:tcPr>
          <w:p w14:paraId="7F1334E1"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c>
          <w:tcPr>
            <w:tcW w:w="6662" w:type="dxa"/>
            <w:shd w:val="clear" w:color="auto" w:fill="auto"/>
            <w:vAlign w:val="bottom"/>
          </w:tcPr>
          <w:p w14:paraId="1EE08CCF"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373781" w14:paraId="0B73F532" w14:textId="77777777" w:rsidTr="00557FA6">
        <w:tc>
          <w:tcPr>
            <w:tcW w:w="2552" w:type="dxa"/>
            <w:shd w:val="clear" w:color="auto" w:fill="auto"/>
          </w:tcPr>
          <w:p w14:paraId="71923C0D"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ascii="Calibri,Bold" w:hAnsi="Calibri,Bold" w:cs="Calibri,Bold"/>
                <w:b/>
                <w:bCs/>
                <w:color w:val="000000"/>
                <w:lang w:val="en-GB"/>
              </w:rPr>
              <w:t>Case</w:t>
            </w:r>
          </w:p>
        </w:tc>
        <w:tc>
          <w:tcPr>
            <w:tcW w:w="6662" w:type="dxa"/>
            <w:shd w:val="clear" w:color="auto" w:fill="auto"/>
            <w:vAlign w:val="bottom"/>
          </w:tcPr>
          <w:p w14:paraId="1216B03E"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7316CBE9" w14:textId="77777777" w:rsidTr="00557FA6">
        <w:tc>
          <w:tcPr>
            <w:tcW w:w="2552" w:type="dxa"/>
            <w:shd w:val="clear" w:color="auto" w:fill="auto"/>
          </w:tcPr>
          <w:p w14:paraId="7A923B41"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Materials</w:t>
            </w:r>
            <w:r w:rsidR="00BA3191" w:rsidRPr="00373781">
              <w:rPr>
                <w:rFonts w:cs="Calibri"/>
                <w:color w:val="000000"/>
                <w:lang w:val="en-GB"/>
              </w:rPr>
              <w:t>:</w:t>
            </w:r>
          </w:p>
        </w:tc>
        <w:tc>
          <w:tcPr>
            <w:tcW w:w="6662" w:type="dxa"/>
            <w:shd w:val="clear" w:color="auto" w:fill="auto"/>
            <w:vAlign w:val="bottom"/>
          </w:tcPr>
          <w:p w14:paraId="56F82060" w14:textId="77777777" w:rsidR="008A480C" w:rsidRPr="00373781" w:rsidRDefault="00BA3191" w:rsidP="001252A6">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 xml:space="preserve">UR-105 </w:t>
            </w:r>
            <w:r w:rsidR="008A480C" w:rsidRPr="00373781">
              <w:rPr>
                <w:rFonts w:cs="Calibri"/>
                <w:color w:val="000000"/>
                <w:lang w:val="en-GB"/>
              </w:rPr>
              <w:t>CT</w:t>
            </w:r>
            <w:r w:rsidR="008E47EF">
              <w:rPr>
                <w:rFonts w:cs="Calibri"/>
                <w:color w:val="000000"/>
                <w:lang w:val="en-GB"/>
              </w:rPr>
              <w:t xml:space="preserve"> in titanium and mirror-polished steel</w:t>
            </w:r>
          </w:p>
          <w:p w14:paraId="07FEF525" w14:textId="77777777" w:rsidR="00BA3191" w:rsidRDefault="008A480C" w:rsidP="008E47EF">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UR-105 CT black</w:t>
            </w:r>
            <w:r w:rsidR="008E47EF">
              <w:rPr>
                <w:rFonts w:cs="Calibri"/>
                <w:color w:val="000000"/>
                <w:lang w:val="en-GB"/>
              </w:rPr>
              <w:t xml:space="preserve"> in</w:t>
            </w:r>
            <w:r w:rsidRPr="00373781">
              <w:rPr>
                <w:rFonts w:cs="Calibri"/>
                <w:color w:val="000000"/>
                <w:lang w:val="en-GB"/>
              </w:rPr>
              <w:t xml:space="preserve"> titan</w:t>
            </w:r>
            <w:r w:rsidR="008E47EF">
              <w:rPr>
                <w:rFonts w:cs="Calibri"/>
                <w:color w:val="000000"/>
                <w:lang w:val="en-GB"/>
              </w:rPr>
              <w:t>ium and PVD coated steel</w:t>
            </w:r>
            <w:r w:rsidR="001252A6" w:rsidRPr="00373781">
              <w:rPr>
                <w:rFonts w:cs="Calibri"/>
                <w:color w:val="000000"/>
                <w:lang w:val="en-GB"/>
              </w:rPr>
              <w:t xml:space="preserve"> </w:t>
            </w:r>
          </w:p>
          <w:p w14:paraId="5B0F3FFE" w14:textId="77777777" w:rsidR="00557FA6" w:rsidRPr="00373781" w:rsidRDefault="00557FA6" w:rsidP="008E47EF">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4B0D35" w14:paraId="1F17CC41" w14:textId="77777777" w:rsidTr="00557FA6">
        <w:tc>
          <w:tcPr>
            <w:tcW w:w="2552" w:type="dxa"/>
            <w:shd w:val="clear" w:color="auto" w:fill="auto"/>
          </w:tcPr>
          <w:p w14:paraId="4C99A547" w14:textId="77777777" w:rsidR="00BA3191" w:rsidRPr="00373781" w:rsidRDefault="008E47EF" w:rsidP="001A2805">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Dimensions</w:t>
            </w:r>
            <w:r w:rsidR="00BA3191" w:rsidRPr="00373781">
              <w:rPr>
                <w:rFonts w:cs="Calibri"/>
                <w:color w:val="000000"/>
                <w:lang w:val="en-GB"/>
              </w:rPr>
              <w:t>:</w:t>
            </w:r>
          </w:p>
        </w:tc>
        <w:tc>
          <w:tcPr>
            <w:tcW w:w="6662" w:type="dxa"/>
            <w:shd w:val="clear" w:color="auto" w:fill="auto"/>
            <w:vAlign w:val="bottom"/>
          </w:tcPr>
          <w:p w14:paraId="3D66638B" w14:textId="77777777" w:rsidR="00BA3191" w:rsidRPr="00373781" w:rsidRDefault="008E47EF" w:rsidP="008D67BD">
            <w:pPr>
              <w:autoSpaceDE w:val="0"/>
              <w:autoSpaceDN w:val="0"/>
              <w:adjustRightInd w:val="0"/>
              <w:spacing w:after="0" w:line="240" w:lineRule="auto"/>
              <w:ind w:right="567"/>
              <w:jc w:val="both"/>
              <w:rPr>
                <w:rFonts w:cs="Calibri"/>
                <w:color w:val="000000"/>
                <w:lang w:val="en-GB"/>
              </w:rPr>
            </w:pPr>
            <w:r>
              <w:rPr>
                <w:rFonts w:cs="Calibri"/>
                <w:color w:val="000000"/>
                <w:lang w:val="en-GB"/>
              </w:rPr>
              <w:t>Width</w:t>
            </w:r>
            <w:r w:rsidR="00BA3191" w:rsidRPr="00373781">
              <w:rPr>
                <w:rFonts w:cs="Calibri"/>
                <w:color w:val="000000"/>
                <w:lang w:val="en-GB"/>
              </w:rPr>
              <w:t xml:space="preserve"> 39</w:t>
            </w:r>
            <w:r>
              <w:rPr>
                <w:rFonts w:cs="Calibri"/>
                <w:color w:val="000000"/>
                <w:lang w:val="en-GB"/>
              </w:rPr>
              <w:t>.5mm</w:t>
            </w:r>
            <w:r w:rsidR="00BA3191" w:rsidRPr="00373781">
              <w:rPr>
                <w:rFonts w:cs="Calibri"/>
                <w:color w:val="000000"/>
                <w:lang w:val="en-GB"/>
              </w:rPr>
              <w:t xml:space="preserve">; </w:t>
            </w:r>
            <w:r>
              <w:rPr>
                <w:rFonts w:cs="Calibri"/>
                <w:color w:val="000000"/>
                <w:lang w:val="en-GB"/>
              </w:rPr>
              <w:t>length: 53mm</w:t>
            </w:r>
            <w:r w:rsidR="00BA3191" w:rsidRPr="00373781">
              <w:rPr>
                <w:rFonts w:cs="Calibri"/>
                <w:color w:val="000000"/>
                <w:lang w:val="en-GB"/>
              </w:rPr>
              <w:t xml:space="preserve">; </w:t>
            </w:r>
            <w:r>
              <w:rPr>
                <w:rFonts w:cs="Calibri"/>
                <w:color w:val="000000"/>
                <w:lang w:val="en-GB"/>
              </w:rPr>
              <w:t>thickness</w:t>
            </w:r>
            <w:r w:rsidR="00BA3191" w:rsidRPr="00373781">
              <w:rPr>
                <w:rFonts w:cs="Calibri"/>
                <w:color w:val="000000"/>
                <w:lang w:val="en-GB"/>
              </w:rPr>
              <w:t xml:space="preserve">: </w:t>
            </w:r>
            <w:r w:rsidR="008D67BD">
              <w:rPr>
                <w:rFonts w:cs="Calibri"/>
                <w:color w:val="000000"/>
                <w:lang w:val="en-GB"/>
              </w:rPr>
              <w:t>17.3mm</w:t>
            </w:r>
          </w:p>
          <w:p w14:paraId="1C05A1AB" w14:textId="77777777" w:rsidR="00BA3191" w:rsidRPr="00373781" w:rsidRDefault="00BA3191" w:rsidP="001A2805">
            <w:pPr>
              <w:autoSpaceDE w:val="0"/>
              <w:autoSpaceDN w:val="0"/>
              <w:adjustRightInd w:val="0"/>
              <w:spacing w:after="0" w:line="240" w:lineRule="auto"/>
              <w:ind w:right="567"/>
              <w:jc w:val="both"/>
              <w:rPr>
                <w:rFonts w:ascii="Calibri,Bold" w:hAnsi="Calibri,Bold" w:cs="Calibri,Bold"/>
                <w:b/>
                <w:bCs/>
                <w:color w:val="000000"/>
                <w:lang w:val="en-GB"/>
              </w:rPr>
            </w:pPr>
          </w:p>
        </w:tc>
      </w:tr>
      <w:tr w:rsidR="00BA3191" w:rsidRPr="00373781" w14:paraId="4EE53F27" w14:textId="77777777" w:rsidTr="00557FA6">
        <w:tc>
          <w:tcPr>
            <w:tcW w:w="2552" w:type="dxa"/>
            <w:shd w:val="clear" w:color="auto" w:fill="auto"/>
          </w:tcPr>
          <w:p w14:paraId="6F0396C1" w14:textId="77777777" w:rsidR="00BA3191" w:rsidRPr="00373781" w:rsidRDefault="00BA3191" w:rsidP="008E47EF">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Gla</w:t>
            </w:r>
            <w:r w:rsidR="008E47EF">
              <w:rPr>
                <w:rFonts w:cs="Calibri"/>
                <w:color w:val="000000"/>
                <w:lang w:val="en-GB"/>
              </w:rPr>
              <w:t>ss</w:t>
            </w:r>
            <w:r w:rsidRPr="00373781">
              <w:rPr>
                <w:rFonts w:cs="Calibri"/>
                <w:color w:val="000000"/>
                <w:lang w:val="en-GB"/>
              </w:rPr>
              <w:t>:</w:t>
            </w:r>
          </w:p>
        </w:tc>
        <w:tc>
          <w:tcPr>
            <w:tcW w:w="6662" w:type="dxa"/>
            <w:shd w:val="clear" w:color="auto" w:fill="auto"/>
            <w:vAlign w:val="bottom"/>
          </w:tcPr>
          <w:p w14:paraId="77BB4C57" w14:textId="77777777" w:rsidR="00BA3191" w:rsidRPr="00373781" w:rsidRDefault="008E47EF" w:rsidP="001A2805">
            <w:pPr>
              <w:autoSpaceDE w:val="0"/>
              <w:autoSpaceDN w:val="0"/>
              <w:adjustRightInd w:val="0"/>
              <w:spacing w:after="0" w:line="240" w:lineRule="auto"/>
              <w:ind w:right="567"/>
              <w:jc w:val="both"/>
              <w:rPr>
                <w:rFonts w:cs="Calibri"/>
                <w:color w:val="000000"/>
                <w:lang w:val="en-GB"/>
              </w:rPr>
            </w:pPr>
            <w:r>
              <w:rPr>
                <w:rFonts w:cs="Calibri"/>
                <w:color w:val="000000"/>
                <w:lang w:val="en-GB"/>
              </w:rPr>
              <w:t>Sapphire crystal</w:t>
            </w:r>
          </w:p>
          <w:p w14:paraId="676CAAE7" w14:textId="77777777" w:rsidR="00BA3191" w:rsidRPr="00373781" w:rsidRDefault="00BA3191" w:rsidP="001A2805">
            <w:pPr>
              <w:autoSpaceDE w:val="0"/>
              <w:autoSpaceDN w:val="0"/>
              <w:adjustRightInd w:val="0"/>
              <w:spacing w:after="0" w:line="240" w:lineRule="auto"/>
              <w:ind w:right="567"/>
              <w:jc w:val="both"/>
              <w:rPr>
                <w:rFonts w:cs="Calibri"/>
                <w:color w:val="000000"/>
                <w:lang w:val="en-GB"/>
              </w:rPr>
            </w:pPr>
          </w:p>
        </w:tc>
      </w:tr>
      <w:tr w:rsidR="00BA3191" w:rsidRPr="004B0D35" w14:paraId="16237AFE" w14:textId="77777777" w:rsidTr="00557FA6">
        <w:tc>
          <w:tcPr>
            <w:tcW w:w="2552" w:type="dxa"/>
            <w:shd w:val="clear" w:color="auto" w:fill="auto"/>
          </w:tcPr>
          <w:p w14:paraId="4BB48FD6" w14:textId="77777777" w:rsidR="00BA3191" w:rsidRPr="00373781" w:rsidRDefault="008E47EF" w:rsidP="001A2805">
            <w:pPr>
              <w:autoSpaceDE w:val="0"/>
              <w:autoSpaceDN w:val="0"/>
              <w:adjustRightInd w:val="0"/>
              <w:spacing w:after="0" w:line="240" w:lineRule="auto"/>
              <w:ind w:right="567"/>
              <w:jc w:val="both"/>
              <w:rPr>
                <w:rFonts w:cs="Calibri"/>
                <w:color w:val="000000"/>
                <w:lang w:val="en-GB"/>
              </w:rPr>
            </w:pPr>
            <w:r>
              <w:rPr>
                <w:rFonts w:cs="Calibri"/>
                <w:color w:val="000000"/>
                <w:lang w:val="en-GB"/>
              </w:rPr>
              <w:t>Water resistance</w:t>
            </w:r>
            <w:r w:rsidR="00BA3191" w:rsidRPr="00373781">
              <w:rPr>
                <w:rFonts w:cs="Calibri"/>
                <w:color w:val="000000"/>
                <w:lang w:val="en-GB"/>
              </w:rPr>
              <w:t>:</w:t>
            </w:r>
          </w:p>
        </w:tc>
        <w:tc>
          <w:tcPr>
            <w:tcW w:w="6662" w:type="dxa"/>
            <w:shd w:val="clear" w:color="auto" w:fill="auto"/>
            <w:vAlign w:val="bottom"/>
          </w:tcPr>
          <w:p w14:paraId="68FEE852" w14:textId="77777777" w:rsidR="00BA3191" w:rsidRPr="00373781" w:rsidRDefault="008E47EF" w:rsidP="00557FA6">
            <w:pPr>
              <w:autoSpaceDE w:val="0"/>
              <w:autoSpaceDN w:val="0"/>
              <w:adjustRightInd w:val="0"/>
              <w:spacing w:after="0" w:line="240" w:lineRule="auto"/>
              <w:ind w:right="567"/>
              <w:jc w:val="both"/>
              <w:rPr>
                <w:rFonts w:cs="Calibri"/>
                <w:color w:val="000000"/>
                <w:lang w:val="en-GB"/>
              </w:rPr>
            </w:pPr>
            <w:r>
              <w:rPr>
                <w:rFonts w:cs="Calibri"/>
                <w:color w:val="000000"/>
                <w:lang w:val="en-GB"/>
              </w:rPr>
              <w:t>Pressure tested to</w:t>
            </w:r>
            <w:r w:rsidR="00BA3191" w:rsidRPr="00373781">
              <w:rPr>
                <w:rFonts w:cs="Calibri"/>
                <w:color w:val="000000"/>
                <w:lang w:val="en-GB"/>
              </w:rPr>
              <w:t xml:space="preserve"> </w:t>
            </w:r>
            <w:r w:rsidRPr="00373781">
              <w:rPr>
                <w:rFonts w:cs="Calibri"/>
                <w:color w:val="000000"/>
                <w:lang w:val="en-GB"/>
              </w:rPr>
              <w:t xml:space="preserve">3ATM </w:t>
            </w:r>
            <w:r>
              <w:rPr>
                <w:rFonts w:cs="Calibri"/>
                <w:color w:val="000000"/>
                <w:lang w:val="en-GB"/>
              </w:rPr>
              <w:t>(</w:t>
            </w:r>
            <w:r w:rsidR="00BA3191" w:rsidRPr="00373781">
              <w:rPr>
                <w:rFonts w:cs="Calibri"/>
                <w:color w:val="000000"/>
                <w:lang w:val="en-GB"/>
              </w:rPr>
              <w:t>30m</w:t>
            </w:r>
            <w:r>
              <w:rPr>
                <w:rFonts w:cs="Calibri"/>
                <w:color w:val="000000"/>
                <w:lang w:val="en-GB"/>
              </w:rPr>
              <w:t>)</w:t>
            </w:r>
            <w:r w:rsidR="00BA3191" w:rsidRPr="00373781">
              <w:rPr>
                <w:rFonts w:cs="Calibri"/>
                <w:color w:val="000000"/>
                <w:lang w:val="en-GB"/>
              </w:rPr>
              <w:t xml:space="preserve"> </w:t>
            </w:r>
          </w:p>
        </w:tc>
      </w:tr>
    </w:tbl>
    <w:p w14:paraId="6A3216A5" w14:textId="77777777" w:rsidR="00BA3191" w:rsidRPr="00373781" w:rsidRDefault="00BA3191" w:rsidP="001A2805">
      <w:pPr>
        <w:ind w:right="567"/>
        <w:jc w:val="both"/>
        <w:rPr>
          <w:lang w:val="en-GB"/>
        </w:rPr>
      </w:pPr>
    </w:p>
    <w:p w14:paraId="1E9BB6DF" w14:textId="77777777" w:rsidR="00BA3191" w:rsidRPr="00A60D2F" w:rsidRDefault="00BA3191" w:rsidP="001A2805">
      <w:pPr>
        <w:autoSpaceDE w:val="0"/>
        <w:autoSpaceDN w:val="0"/>
        <w:adjustRightInd w:val="0"/>
        <w:spacing w:after="0" w:line="240" w:lineRule="auto"/>
        <w:ind w:right="567"/>
        <w:jc w:val="both"/>
        <w:rPr>
          <w:rFonts w:cs="Calibri"/>
          <w:color w:val="000000"/>
          <w:lang w:val="es-ES"/>
        </w:rPr>
      </w:pPr>
      <w:r w:rsidRPr="00A60D2F">
        <w:rPr>
          <w:rFonts w:cs="Calibri"/>
          <w:color w:val="000000"/>
          <w:lang w:val="es-ES"/>
        </w:rPr>
        <w:t>___________________</w:t>
      </w:r>
    </w:p>
    <w:p w14:paraId="56C35750" w14:textId="77777777" w:rsidR="00BA3191" w:rsidRPr="00A60D2F" w:rsidRDefault="00BA3191" w:rsidP="001A2805">
      <w:pPr>
        <w:autoSpaceDE w:val="0"/>
        <w:autoSpaceDN w:val="0"/>
        <w:adjustRightInd w:val="0"/>
        <w:spacing w:after="0" w:line="240" w:lineRule="auto"/>
        <w:ind w:right="567"/>
        <w:jc w:val="both"/>
        <w:rPr>
          <w:rFonts w:cs="Calibri"/>
          <w:color w:val="000000"/>
          <w:lang w:val="es-ES"/>
        </w:rPr>
      </w:pPr>
    </w:p>
    <w:p w14:paraId="1EF96AC9" w14:textId="77777777" w:rsidR="00BA3191" w:rsidRPr="00A60D2F" w:rsidRDefault="008E47EF" w:rsidP="001A2805">
      <w:pPr>
        <w:autoSpaceDE w:val="0"/>
        <w:autoSpaceDN w:val="0"/>
        <w:adjustRightInd w:val="0"/>
        <w:spacing w:after="0" w:line="240" w:lineRule="auto"/>
        <w:ind w:right="567"/>
        <w:jc w:val="both"/>
        <w:rPr>
          <w:rFonts w:cs="Calibri"/>
          <w:color w:val="000000"/>
          <w:lang w:val="es-ES"/>
        </w:rPr>
      </w:pPr>
      <w:r w:rsidRPr="00A60D2F">
        <w:rPr>
          <w:rFonts w:cs="Calibri"/>
          <w:color w:val="000000"/>
          <w:lang w:val="es-ES"/>
        </w:rPr>
        <w:t xml:space="preserve">Media </w:t>
      </w:r>
      <w:proofErr w:type="spellStart"/>
      <w:r w:rsidRPr="00A60D2F">
        <w:rPr>
          <w:rFonts w:cs="Calibri"/>
          <w:color w:val="000000"/>
          <w:lang w:val="es-ES"/>
        </w:rPr>
        <w:t>contact</w:t>
      </w:r>
      <w:proofErr w:type="spellEnd"/>
      <w:r w:rsidR="00BA3191" w:rsidRPr="00A60D2F">
        <w:rPr>
          <w:rFonts w:cs="Calibri"/>
          <w:color w:val="000000"/>
          <w:lang w:val="es-ES"/>
        </w:rPr>
        <w:t>:</w:t>
      </w:r>
    </w:p>
    <w:p w14:paraId="618268E0" w14:textId="77777777" w:rsidR="00BA3191" w:rsidRPr="00A60D2F" w:rsidRDefault="00E737FC" w:rsidP="001A2805">
      <w:pPr>
        <w:autoSpaceDE w:val="0"/>
        <w:autoSpaceDN w:val="0"/>
        <w:adjustRightInd w:val="0"/>
        <w:spacing w:after="0" w:line="240" w:lineRule="auto"/>
        <w:ind w:right="567"/>
        <w:jc w:val="both"/>
        <w:rPr>
          <w:rFonts w:cs="Calibri"/>
          <w:color w:val="0563C2"/>
          <w:lang w:val="es-ES"/>
        </w:rPr>
      </w:pPr>
      <w:r w:rsidRPr="00A60D2F">
        <w:rPr>
          <w:rFonts w:cs="Calibri"/>
          <w:color w:val="000000"/>
          <w:lang w:val="es-ES"/>
        </w:rPr>
        <w:t xml:space="preserve">Ms </w:t>
      </w:r>
      <w:r w:rsidR="00BA3191" w:rsidRPr="00A60D2F">
        <w:rPr>
          <w:rFonts w:cs="Calibri"/>
          <w:color w:val="000000"/>
          <w:lang w:val="es-ES"/>
        </w:rPr>
        <w:t>Yacine Sar</w:t>
      </w:r>
      <w:r w:rsidR="00BA3191" w:rsidRPr="00A60D2F">
        <w:rPr>
          <w:rFonts w:cs="Calibri"/>
          <w:color w:val="000000"/>
          <w:lang w:val="es-ES"/>
        </w:rPr>
        <w:tab/>
      </w:r>
      <w:r w:rsidR="00BA3191" w:rsidRPr="00A60D2F">
        <w:rPr>
          <w:rFonts w:cs="Calibri"/>
          <w:color w:val="0563C2"/>
          <w:lang w:val="es-ES"/>
        </w:rPr>
        <w:t>press@urwerk.com</w:t>
      </w:r>
    </w:p>
    <w:p w14:paraId="62FE3AA1" w14:textId="77777777" w:rsidR="00BA3191" w:rsidRPr="00373781" w:rsidRDefault="00BA3191" w:rsidP="007E6255">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 xml:space="preserve">Tel +41 22 9002027 </w:t>
      </w:r>
      <w:r w:rsidRPr="00373781">
        <w:rPr>
          <w:rFonts w:cs="Calibri"/>
          <w:color w:val="000000"/>
          <w:lang w:val="en-GB"/>
        </w:rPr>
        <w:tab/>
      </w:r>
      <w:proofErr w:type="spellStart"/>
      <w:r w:rsidR="007E6255">
        <w:rPr>
          <w:rFonts w:cs="Calibri"/>
          <w:color w:val="000000"/>
          <w:lang w:val="en-GB"/>
        </w:rPr>
        <w:t>c</w:t>
      </w:r>
      <w:r w:rsidR="00E737FC">
        <w:rPr>
          <w:rFonts w:cs="Calibri"/>
          <w:color w:val="000000"/>
          <w:lang w:val="en-GB"/>
        </w:rPr>
        <w:t>ellphone</w:t>
      </w:r>
      <w:proofErr w:type="spellEnd"/>
      <w:r w:rsidRPr="00373781">
        <w:rPr>
          <w:rFonts w:cs="Calibri"/>
          <w:color w:val="000000"/>
          <w:lang w:val="en-GB"/>
        </w:rPr>
        <w:t xml:space="preserve">  +41 79 834 4665</w:t>
      </w:r>
      <w:r w:rsidRPr="00373781">
        <w:rPr>
          <w:rFonts w:cs="Calibri"/>
          <w:color w:val="000000"/>
          <w:lang w:val="en-GB"/>
        </w:rPr>
        <w:tab/>
      </w:r>
    </w:p>
    <w:p w14:paraId="4E1C29D9" w14:textId="77777777" w:rsidR="00BA3191" w:rsidRPr="00373781" w:rsidRDefault="00BA3191" w:rsidP="001A2805">
      <w:pPr>
        <w:ind w:right="567"/>
        <w:jc w:val="both"/>
        <w:rPr>
          <w:lang w:val="en-GB"/>
        </w:rPr>
      </w:pPr>
    </w:p>
    <w:p w14:paraId="297E513C" w14:textId="77777777" w:rsidR="00BA3191" w:rsidRPr="00373781" w:rsidRDefault="00BA3191" w:rsidP="001A2805">
      <w:pPr>
        <w:ind w:right="567"/>
        <w:jc w:val="both"/>
        <w:rPr>
          <w:lang w:val="en-GB"/>
        </w:rPr>
      </w:pPr>
      <w:r w:rsidRPr="00373781">
        <w:rPr>
          <w:lang w:val="en-GB"/>
        </w:rPr>
        <w:br w:type="page"/>
      </w:r>
      <w:bookmarkStart w:id="0" w:name="_GoBack"/>
      <w:bookmarkEnd w:id="0"/>
    </w:p>
    <w:p w14:paraId="6DFF37BF" w14:textId="77777777" w:rsidR="007312A6" w:rsidRPr="00373781" w:rsidRDefault="007E6255" w:rsidP="001A2805">
      <w:pPr>
        <w:widowControl w:val="0"/>
        <w:autoSpaceDE w:val="0"/>
        <w:autoSpaceDN w:val="0"/>
        <w:adjustRightInd w:val="0"/>
        <w:spacing w:after="0"/>
        <w:ind w:right="567"/>
        <w:jc w:val="both"/>
        <w:rPr>
          <w:b/>
          <w:bCs/>
          <w:lang w:val="en-GB"/>
        </w:rPr>
      </w:pPr>
      <w:r>
        <w:rPr>
          <w:rFonts w:ascii="Tahoma" w:hAnsi="Tahoma" w:cs="Tahoma"/>
          <w:noProof/>
          <w:lang w:eastAsia="fr-CH"/>
        </w:rPr>
        <w:lastRenderedPageBreak/>
        <w:drawing>
          <wp:anchor distT="0" distB="0" distL="114300" distR="114300" simplePos="0" relativeHeight="251657215" behindDoc="1" locked="0" layoutInCell="1" allowOverlap="1" wp14:anchorId="5B283E76" wp14:editId="31F11441">
            <wp:simplePos x="0" y="0"/>
            <wp:positionH relativeFrom="column">
              <wp:posOffset>-471171</wp:posOffset>
            </wp:positionH>
            <wp:positionV relativeFrom="paragraph">
              <wp:posOffset>-382270</wp:posOffset>
            </wp:positionV>
            <wp:extent cx="1647825" cy="1576070"/>
            <wp:effectExtent l="266700" t="285750" r="200025" b="2908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R_20years.jpg"/>
                    <pic:cNvPicPr/>
                  </pic:nvPicPr>
                  <pic:blipFill>
                    <a:blip r:embed="rId10">
                      <a:extLst>
                        <a:ext uri="{28A0092B-C50C-407E-A947-70E740481C1C}">
                          <a14:useLocalDpi xmlns:a14="http://schemas.microsoft.com/office/drawing/2010/main" val="0"/>
                        </a:ext>
                      </a:extLst>
                    </a:blip>
                    <a:stretch>
                      <a:fillRect/>
                    </a:stretch>
                  </pic:blipFill>
                  <pic:spPr>
                    <a:xfrm rot="20077077">
                      <a:off x="0" y="0"/>
                      <a:ext cx="1647825" cy="1576070"/>
                    </a:xfrm>
                    <a:prstGeom prst="rect">
                      <a:avLst/>
                    </a:prstGeom>
                  </pic:spPr>
                </pic:pic>
              </a:graphicData>
            </a:graphic>
          </wp:anchor>
        </w:drawing>
      </w:r>
    </w:p>
    <w:p w14:paraId="730A8921" w14:textId="77777777" w:rsidR="007312A6" w:rsidRPr="00373781" w:rsidRDefault="007312A6" w:rsidP="001A2805">
      <w:pPr>
        <w:widowControl w:val="0"/>
        <w:autoSpaceDE w:val="0"/>
        <w:autoSpaceDN w:val="0"/>
        <w:adjustRightInd w:val="0"/>
        <w:spacing w:after="0"/>
        <w:ind w:right="567"/>
        <w:jc w:val="both"/>
        <w:rPr>
          <w:b/>
          <w:bCs/>
          <w:lang w:val="en-GB"/>
        </w:rPr>
      </w:pPr>
    </w:p>
    <w:p w14:paraId="763BA2CF" w14:textId="77777777" w:rsidR="007312A6" w:rsidRPr="00373781" w:rsidRDefault="007312A6" w:rsidP="001A2805">
      <w:pPr>
        <w:widowControl w:val="0"/>
        <w:autoSpaceDE w:val="0"/>
        <w:autoSpaceDN w:val="0"/>
        <w:adjustRightInd w:val="0"/>
        <w:spacing w:after="0"/>
        <w:ind w:right="567"/>
        <w:jc w:val="both"/>
        <w:rPr>
          <w:b/>
          <w:bCs/>
          <w:lang w:val="en-GB"/>
        </w:rPr>
      </w:pPr>
    </w:p>
    <w:p w14:paraId="68E1C7B9" w14:textId="77777777" w:rsidR="007E6255" w:rsidRDefault="007E6255" w:rsidP="00DD2465">
      <w:pPr>
        <w:widowControl w:val="0"/>
        <w:autoSpaceDE w:val="0"/>
        <w:autoSpaceDN w:val="0"/>
        <w:adjustRightInd w:val="0"/>
        <w:spacing w:after="0"/>
        <w:jc w:val="both"/>
        <w:rPr>
          <w:rFonts w:ascii="Tahoma" w:hAnsi="Tahoma" w:cs="Tahoma"/>
          <w:lang w:val="en-GB"/>
        </w:rPr>
      </w:pPr>
    </w:p>
    <w:p w14:paraId="38B7ED08" w14:textId="77777777" w:rsidR="007E6255" w:rsidRDefault="007E6255" w:rsidP="00DD2465">
      <w:pPr>
        <w:widowControl w:val="0"/>
        <w:autoSpaceDE w:val="0"/>
        <w:autoSpaceDN w:val="0"/>
        <w:adjustRightInd w:val="0"/>
        <w:spacing w:after="0"/>
        <w:jc w:val="both"/>
        <w:rPr>
          <w:rFonts w:ascii="Tahoma" w:hAnsi="Tahoma" w:cs="Tahoma"/>
          <w:lang w:val="en-GB"/>
        </w:rPr>
      </w:pPr>
    </w:p>
    <w:p w14:paraId="030D2A2C" w14:textId="77777777" w:rsidR="007E6255" w:rsidRDefault="007E6255" w:rsidP="00DD2465">
      <w:pPr>
        <w:widowControl w:val="0"/>
        <w:autoSpaceDE w:val="0"/>
        <w:autoSpaceDN w:val="0"/>
        <w:adjustRightInd w:val="0"/>
        <w:spacing w:after="0"/>
        <w:jc w:val="both"/>
        <w:rPr>
          <w:rFonts w:ascii="Tahoma" w:hAnsi="Tahoma" w:cs="Tahoma"/>
          <w:lang w:val="en-GB"/>
        </w:rPr>
      </w:pPr>
    </w:p>
    <w:p w14:paraId="2B177A6E" w14:textId="77777777" w:rsidR="007E6255" w:rsidRDefault="007E6255" w:rsidP="00DD2465">
      <w:pPr>
        <w:widowControl w:val="0"/>
        <w:autoSpaceDE w:val="0"/>
        <w:autoSpaceDN w:val="0"/>
        <w:adjustRightInd w:val="0"/>
        <w:spacing w:after="0"/>
        <w:jc w:val="both"/>
        <w:rPr>
          <w:rFonts w:ascii="Tahoma" w:hAnsi="Tahoma" w:cs="Tahoma"/>
          <w:lang w:val="en-GB"/>
        </w:rPr>
      </w:pPr>
    </w:p>
    <w:p w14:paraId="3EC09A64" w14:textId="77777777" w:rsidR="00DD2465" w:rsidRPr="00DD2465" w:rsidRDefault="00DD2465" w:rsidP="00DD2465">
      <w:pPr>
        <w:widowControl w:val="0"/>
        <w:autoSpaceDE w:val="0"/>
        <w:autoSpaceDN w:val="0"/>
        <w:adjustRightInd w:val="0"/>
        <w:spacing w:after="0"/>
        <w:jc w:val="both"/>
        <w:rPr>
          <w:rFonts w:ascii="Tahoma" w:hAnsi="Tahoma" w:cs="Tahoma"/>
          <w:lang w:val="en-GB"/>
        </w:rPr>
      </w:pPr>
      <w:r w:rsidRPr="00DD2465">
        <w:rPr>
          <w:rFonts w:ascii="Tahoma" w:hAnsi="Tahoma" w:cs="Tahoma"/>
          <w:lang w:val="en-GB"/>
        </w:rPr>
        <w:t>ABOUT URWERK</w:t>
      </w:r>
    </w:p>
    <w:p w14:paraId="7DEFC34B" w14:textId="77777777" w:rsidR="00DD2465" w:rsidRPr="00DD2465" w:rsidRDefault="00DD2465" w:rsidP="00DD2465">
      <w:pPr>
        <w:widowControl w:val="0"/>
        <w:autoSpaceDE w:val="0"/>
        <w:autoSpaceDN w:val="0"/>
        <w:adjustRightInd w:val="0"/>
        <w:spacing w:after="0"/>
        <w:jc w:val="both"/>
        <w:rPr>
          <w:rFonts w:ascii="Tahoma" w:hAnsi="Tahoma" w:cs="Tahoma"/>
          <w:lang w:val="en-GB"/>
        </w:rPr>
      </w:pPr>
    </w:p>
    <w:p w14:paraId="722413B2" w14:textId="77777777" w:rsidR="00DD2465" w:rsidRPr="00DD2465" w:rsidRDefault="00DD2465" w:rsidP="00DD2465">
      <w:pPr>
        <w:widowControl w:val="0"/>
        <w:autoSpaceDE w:val="0"/>
        <w:autoSpaceDN w:val="0"/>
        <w:adjustRightInd w:val="0"/>
        <w:spacing w:after="0"/>
        <w:jc w:val="both"/>
        <w:rPr>
          <w:rFonts w:ascii="Tahoma" w:hAnsi="Tahoma" w:cs="Tahoma"/>
          <w:lang w:val="en-GB"/>
        </w:rPr>
      </w:pPr>
      <w:r w:rsidRPr="00DD2465">
        <w:rPr>
          <w:rFonts w:ascii="Tahoma" w:hAnsi="Tahoma" w:cs="Tahoma"/>
          <w:lang w:val="en-GB"/>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The original styling of each Urwerk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6D1492D1" w14:textId="77777777" w:rsidR="00DD2465" w:rsidRDefault="00DD2465" w:rsidP="00DD2465">
      <w:pPr>
        <w:widowControl w:val="0"/>
        <w:autoSpaceDE w:val="0"/>
        <w:autoSpaceDN w:val="0"/>
        <w:adjustRightInd w:val="0"/>
        <w:spacing w:after="0"/>
        <w:jc w:val="both"/>
        <w:rPr>
          <w:rFonts w:ascii="Tahoma" w:hAnsi="Tahoma" w:cs="Tahoma"/>
          <w:lang w:val="en-GB"/>
        </w:rPr>
      </w:pPr>
    </w:p>
    <w:p w14:paraId="49513F35" w14:textId="77777777" w:rsidR="00DD2465" w:rsidRPr="00DD2465" w:rsidRDefault="00DD2465" w:rsidP="00DD2465">
      <w:pPr>
        <w:widowControl w:val="0"/>
        <w:autoSpaceDE w:val="0"/>
        <w:autoSpaceDN w:val="0"/>
        <w:adjustRightInd w:val="0"/>
        <w:spacing w:after="0"/>
        <w:jc w:val="both"/>
        <w:rPr>
          <w:rFonts w:ascii="Tahoma" w:hAnsi="Tahoma" w:cs="Tahoma"/>
          <w:lang w:val="en-GB"/>
        </w:rPr>
      </w:pPr>
    </w:p>
    <w:p w14:paraId="4CF2A1A8" w14:textId="77777777" w:rsidR="00DD2465" w:rsidRDefault="00DD2465" w:rsidP="00DD2465">
      <w:pPr>
        <w:widowControl w:val="0"/>
        <w:autoSpaceDE w:val="0"/>
        <w:autoSpaceDN w:val="0"/>
        <w:adjustRightInd w:val="0"/>
        <w:spacing w:after="0"/>
        <w:jc w:val="both"/>
        <w:rPr>
          <w:rFonts w:ascii="Tahoma" w:hAnsi="Tahoma" w:cs="Tahoma"/>
          <w:lang w:val="en-GB"/>
        </w:rPr>
      </w:pPr>
      <w:r w:rsidRPr="00DD2465">
        <w:rPr>
          <w:rFonts w:ascii="Tahoma" w:hAnsi="Tahoma" w:cs="Tahoma"/>
          <w:lang w:val="en-GB"/>
        </w:rPr>
        <w:t>Although Urwerk is a yo</w:t>
      </w:r>
      <w:r>
        <w:rPr>
          <w:rFonts w:ascii="Tahoma" w:hAnsi="Tahoma" w:cs="Tahoma"/>
          <w:lang w:val="en-GB"/>
        </w:rPr>
        <w:t>ung company established in 1997 (already 20 years old!)</w:t>
      </w:r>
      <w:r w:rsidRPr="00DD2465">
        <w:rPr>
          <w:rFonts w:ascii="Tahoma" w:hAnsi="Tahoma" w:cs="Tahoma"/>
          <w:lang w:val="en-GB"/>
        </w:rPr>
        <w:t xml:space="preserve"> it is recognised as one of the forerunners of the new wave known as </w:t>
      </w:r>
      <w:r w:rsidRPr="00DD2465">
        <w:rPr>
          <w:rFonts w:ascii="Tahoma" w:hAnsi="Tahoma" w:cs="Tahoma"/>
          <w:i/>
          <w:lang w:val="en-GB"/>
        </w:rPr>
        <w:t xml:space="preserve">nouvelle </w:t>
      </w:r>
      <w:proofErr w:type="spellStart"/>
      <w:r w:rsidRPr="00DD2465">
        <w:rPr>
          <w:rFonts w:ascii="Tahoma" w:hAnsi="Tahoma" w:cs="Tahoma"/>
          <w:i/>
          <w:lang w:val="en-GB"/>
        </w:rPr>
        <w:t>horlogerie</w:t>
      </w:r>
      <w:proofErr w:type="spellEnd"/>
      <w:r w:rsidRPr="00DD2465">
        <w:rPr>
          <w:rFonts w:ascii="Tahoma" w:hAnsi="Tahoma" w:cs="Tahoma"/>
          <w:lang w:val="en-GB"/>
        </w:rPr>
        <w:t>.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133075DD" w14:textId="77777777" w:rsidR="00DD2465" w:rsidRPr="00DD2465" w:rsidRDefault="00DD2465" w:rsidP="00DD2465">
      <w:pPr>
        <w:widowControl w:val="0"/>
        <w:autoSpaceDE w:val="0"/>
        <w:autoSpaceDN w:val="0"/>
        <w:adjustRightInd w:val="0"/>
        <w:spacing w:after="0"/>
        <w:jc w:val="both"/>
        <w:rPr>
          <w:rFonts w:ascii="Tahoma" w:hAnsi="Tahoma" w:cs="Tahoma"/>
          <w:lang w:val="en-GB"/>
        </w:rPr>
      </w:pPr>
    </w:p>
    <w:p w14:paraId="45264BDE" w14:textId="77777777" w:rsidR="00DD2465" w:rsidRPr="00DD2465" w:rsidRDefault="00DD2465" w:rsidP="00DD2465">
      <w:pPr>
        <w:widowControl w:val="0"/>
        <w:autoSpaceDE w:val="0"/>
        <w:autoSpaceDN w:val="0"/>
        <w:adjustRightInd w:val="0"/>
        <w:spacing w:after="0"/>
        <w:jc w:val="both"/>
        <w:rPr>
          <w:rFonts w:ascii="Tahoma" w:hAnsi="Tahoma" w:cs="Tahoma"/>
          <w:lang w:val="en-GB"/>
        </w:rPr>
      </w:pPr>
    </w:p>
    <w:p w14:paraId="69396068" w14:textId="77777777" w:rsidR="00DD2465" w:rsidRDefault="00DD2465" w:rsidP="00DD2465">
      <w:pPr>
        <w:widowControl w:val="0"/>
        <w:autoSpaceDE w:val="0"/>
        <w:autoSpaceDN w:val="0"/>
        <w:adjustRightInd w:val="0"/>
        <w:spacing w:after="0"/>
        <w:jc w:val="both"/>
        <w:rPr>
          <w:rFonts w:ascii="Tahoma" w:hAnsi="Tahoma" w:cs="Tahoma"/>
          <w:lang w:val="en-GB"/>
        </w:rPr>
      </w:pPr>
      <w:r w:rsidRPr="00DD2465">
        <w:rPr>
          <w:rFonts w:ascii="Tahoma" w:hAnsi="Tahoma" w:cs="Tahoma"/>
          <w:lang w:val="en-GB"/>
        </w:rPr>
        <w:t xml:space="preserve">The name Urwerk comes from the ancient city of Ur of the Chaldees in Mesopotamia, founded nearly 6,000 years ago where the Sumerian inhabitants first established units of time based on the shadows cast by its monuments. </w:t>
      </w:r>
      <w:r w:rsidRPr="00DD2465">
        <w:rPr>
          <w:rFonts w:ascii="Tahoma" w:hAnsi="Tahoma" w:cs="Tahoma"/>
          <w:i/>
          <w:lang w:val="en-GB"/>
        </w:rPr>
        <w:t>Ur</w:t>
      </w:r>
      <w:r w:rsidRPr="00DD2465">
        <w:rPr>
          <w:rFonts w:ascii="Tahoma" w:hAnsi="Tahoma" w:cs="Tahoma"/>
          <w:lang w:val="en-GB"/>
        </w:rPr>
        <w:t xml:space="preserve"> in the German language also means primeval or original and </w:t>
      </w:r>
      <w:proofErr w:type="spellStart"/>
      <w:r w:rsidRPr="00DD2465">
        <w:rPr>
          <w:rFonts w:ascii="Tahoma" w:hAnsi="Tahoma" w:cs="Tahoma"/>
          <w:i/>
          <w:lang w:val="en-GB"/>
        </w:rPr>
        <w:t>Werk</w:t>
      </w:r>
      <w:proofErr w:type="spellEnd"/>
      <w:r w:rsidRPr="00DD2465">
        <w:rPr>
          <w:rFonts w:ascii="Tahoma" w:hAnsi="Tahoma" w:cs="Tahoma"/>
          <w:lang w:val="en-GB"/>
        </w:rPr>
        <w:t xml:space="preserve"> means an achievement or a mechanism. Thus Urwerk can be translated as an original movement — a tribute to generations of watchmakers whose work has resulted in what we know today as </w:t>
      </w:r>
      <w:r w:rsidRPr="00DD2465">
        <w:rPr>
          <w:rFonts w:ascii="Tahoma" w:hAnsi="Tahoma" w:cs="Tahoma"/>
          <w:i/>
          <w:lang w:val="en-GB"/>
        </w:rPr>
        <w:t xml:space="preserve">haute </w:t>
      </w:r>
      <w:proofErr w:type="spellStart"/>
      <w:r w:rsidRPr="00DD2465">
        <w:rPr>
          <w:rFonts w:ascii="Tahoma" w:hAnsi="Tahoma" w:cs="Tahoma"/>
          <w:i/>
          <w:lang w:val="en-GB"/>
        </w:rPr>
        <w:t>horlogerie</w:t>
      </w:r>
      <w:proofErr w:type="spellEnd"/>
      <w:r w:rsidRPr="00DD2465">
        <w:rPr>
          <w:rFonts w:ascii="Tahoma" w:hAnsi="Tahoma" w:cs="Tahoma"/>
          <w:lang w:val="en-GB"/>
        </w:rPr>
        <w:t xml:space="preserve">, or superlative watchmaking. </w:t>
      </w:r>
    </w:p>
    <w:p w14:paraId="59347109" w14:textId="77777777" w:rsidR="007E6255" w:rsidRDefault="007E6255" w:rsidP="00DD2465">
      <w:pPr>
        <w:widowControl w:val="0"/>
        <w:autoSpaceDE w:val="0"/>
        <w:autoSpaceDN w:val="0"/>
        <w:adjustRightInd w:val="0"/>
        <w:spacing w:after="0"/>
        <w:jc w:val="both"/>
        <w:rPr>
          <w:rFonts w:ascii="Tahoma" w:hAnsi="Tahoma" w:cs="Tahoma"/>
          <w:lang w:val="en-GB"/>
        </w:rPr>
      </w:pPr>
    </w:p>
    <w:p w14:paraId="4BE15EC1" w14:textId="77777777" w:rsidR="007E6255" w:rsidRDefault="002447FC" w:rsidP="00DD2465">
      <w:pPr>
        <w:widowControl w:val="0"/>
        <w:autoSpaceDE w:val="0"/>
        <w:autoSpaceDN w:val="0"/>
        <w:adjustRightInd w:val="0"/>
        <w:spacing w:after="0"/>
        <w:jc w:val="both"/>
        <w:rPr>
          <w:rFonts w:ascii="Tahoma" w:hAnsi="Tahoma" w:cs="Tahoma"/>
          <w:lang w:val="en-GB"/>
        </w:rPr>
      </w:pPr>
      <w:hyperlink r:id="rId11" w:history="1">
        <w:r w:rsidR="007E6255" w:rsidRPr="00231728">
          <w:rPr>
            <w:rStyle w:val="Lienhypertexte"/>
            <w:rFonts w:ascii="Tahoma" w:hAnsi="Tahoma" w:cs="Tahoma"/>
            <w:lang w:val="en-GB"/>
          </w:rPr>
          <w:t>www.urwerk.com</w:t>
        </w:r>
      </w:hyperlink>
    </w:p>
    <w:p w14:paraId="1FFCEEF4" w14:textId="77777777" w:rsidR="007E6255" w:rsidRDefault="007E6255" w:rsidP="00DD2465">
      <w:pPr>
        <w:widowControl w:val="0"/>
        <w:autoSpaceDE w:val="0"/>
        <w:autoSpaceDN w:val="0"/>
        <w:adjustRightInd w:val="0"/>
        <w:spacing w:after="0"/>
        <w:jc w:val="both"/>
        <w:rPr>
          <w:rFonts w:ascii="Tahoma" w:hAnsi="Tahoma" w:cs="Tahoma"/>
          <w:lang w:val="en-GB"/>
        </w:rPr>
      </w:pPr>
    </w:p>
    <w:p w14:paraId="4567BC24" w14:textId="77777777" w:rsidR="007E6255" w:rsidRDefault="007E6255" w:rsidP="00DD2465">
      <w:pPr>
        <w:widowControl w:val="0"/>
        <w:autoSpaceDE w:val="0"/>
        <w:autoSpaceDN w:val="0"/>
        <w:adjustRightInd w:val="0"/>
        <w:spacing w:after="0"/>
        <w:jc w:val="both"/>
        <w:rPr>
          <w:rFonts w:ascii="Tahoma" w:hAnsi="Tahoma" w:cs="Tahoma"/>
          <w:lang w:val="en-GB"/>
        </w:rPr>
      </w:pPr>
    </w:p>
    <w:p w14:paraId="37A97F14" w14:textId="77777777" w:rsidR="007E6255" w:rsidRDefault="007E6255" w:rsidP="00DD2465">
      <w:pPr>
        <w:widowControl w:val="0"/>
        <w:autoSpaceDE w:val="0"/>
        <w:autoSpaceDN w:val="0"/>
        <w:adjustRightInd w:val="0"/>
        <w:spacing w:after="0"/>
        <w:jc w:val="both"/>
        <w:rPr>
          <w:rFonts w:ascii="Tahoma" w:hAnsi="Tahoma" w:cs="Tahoma"/>
          <w:lang w:val="en-GB"/>
        </w:rPr>
      </w:pPr>
    </w:p>
    <w:p w14:paraId="7C7CFF79" w14:textId="77777777" w:rsidR="007E6255" w:rsidRDefault="007E6255" w:rsidP="00DD2465">
      <w:pPr>
        <w:widowControl w:val="0"/>
        <w:autoSpaceDE w:val="0"/>
        <w:autoSpaceDN w:val="0"/>
        <w:adjustRightInd w:val="0"/>
        <w:spacing w:after="0"/>
        <w:jc w:val="both"/>
        <w:rPr>
          <w:rFonts w:ascii="Tahoma" w:hAnsi="Tahoma" w:cs="Tahoma"/>
          <w:lang w:val="en-GB"/>
        </w:rPr>
      </w:pPr>
    </w:p>
    <w:p w14:paraId="6261C3A9" w14:textId="77777777" w:rsidR="007E6255" w:rsidRPr="00DD2465" w:rsidRDefault="007E6255" w:rsidP="007E6255">
      <w:pPr>
        <w:widowControl w:val="0"/>
        <w:autoSpaceDE w:val="0"/>
        <w:autoSpaceDN w:val="0"/>
        <w:adjustRightInd w:val="0"/>
        <w:spacing w:after="0"/>
        <w:jc w:val="center"/>
        <w:rPr>
          <w:rFonts w:ascii="Tahoma" w:hAnsi="Tahoma" w:cs="Tahoma"/>
          <w:lang w:val="en-GB"/>
        </w:rPr>
      </w:pPr>
    </w:p>
    <w:p w14:paraId="5B9C0A3A" w14:textId="77777777" w:rsidR="00BA3191" w:rsidRPr="00DD2465" w:rsidRDefault="00BA3191" w:rsidP="001A2805">
      <w:pPr>
        <w:widowControl w:val="0"/>
        <w:autoSpaceDE w:val="0"/>
        <w:autoSpaceDN w:val="0"/>
        <w:adjustRightInd w:val="0"/>
        <w:spacing w:after="0"/>
        <w:ind w:right="567"/>
        <w:jc w:val="both"/>
        <w:rPr>
          <w:rFonts w:ascii="Tahoma" w:hAnsi="Tahoma" w:cs="Tahoma"/>
          <w:lang w:val="en-GB"/>
        </w:rPr>
      </w:pPr>
    </w:p>
    <w:p w14:paraId="0C413920" w14:textId="77777777" w:rsidR="00BA3191" w:rsidRPr="00DD2465" w:rsidRDefault="00BA3191" w:rsidP="001A2805">
      <w:pPr>
        <w:ind w:left="-709" w:right="567"/>
        <w:jc w:val="both"/>
        <w:rPr>
          <w:lang w:val="en-GB"/>
        </w:rPr>
      </w:pPr>
    </w:p>
    <w:sectPr w:rsidR="00BA3191" w:rsidRPr="00DD2465" w:rsidSect="00242F7E">
      <w:headerReference w:type="default" r:id="rId12"/>
      <w:pgSz w:w="11906" w:h="16838"/>
      <w:pgMar w:top="1418" w:right="70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7ACC0" w14:textId="77777777" w:rsidR="002447FC" w:rsidRDefault="002447FC">
      <w:pPr>
        <w:spacing w:after="0" w:line="240" w:lineRule="auto"/>
      </w:pPr>
      <w:r>
        <w:separator/>
      </w:r>
    </w:p>
  </w:endnote>
  <w:endnote w:type="continuationSeparator" w:id="0">
    <w:p w14:paraId="727E7D97" w14:textId="77777777" w:rsidR="002447FC" w:rsidRDefault="00244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DE86A" w14:textId="77777777" w:rsidR="002447FC" w:rsidRDefault="002447FC">
      <w:pPr>
        <w:spacing w:after="0" w:line="240" w:lineRule="auto"/>
      </w:pPr>
      <w:r>
        <w:separator/>
      </w:r>
    </w:p>
  </w:footnote>
  <w:footnote w:type="continuationSeparator" w:id="0">
    <w:p w14:paraId="45404E3D" w14:textId="77777777" w:rsidR="002447FC" w:rsidRDefault="00244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08E89" w14:textId="77777777" w:rsidR="00E737FC" w:rsidRDefault="00E737FC" w:rsidP="000B202E">
    <w:pPr>
      <w:pStyle w:val="En-tte"/>
      <w:jc w:val="right"/>
    </w:pPr>
    <w:r w:rsidRPr="002E1645">
      <w:rPr>
        <w:noProof/>
        <w:lang w:eastAsia="fr-CH"/>
      </w:rPr>
      <w:drawing>
        <wp:inline distT="0" distB="0" distL="0" distR="0" wp14:anchorId="4063CEB7" wp14:editId="4FFE2323">
          <wp:extent cx="2514600" cy="5810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14:paraId="5B38D8F6" w14:textId="77777777" w:rsidR="00E737FC" w:rsidRDefault="00E737F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4D1A"/>
    <w:rsid w:val="000068D9"/>
    <w:rsid w:val="000308E8"/>
    <w:rsid w:val="00034161"/>
    <w:rsid w:val="000403A8"/>
    <w:rsid w:val="00050695"/>
    <w:rsid w:val="00053BB3"/>
    <w:rsid w:val="00055F79"/>
    <w:rsid w:val="00057B06"/>
    <w:rsid w:val="000752CB"/>
    <w:rsid w:val="00075ABF"/>
    <w:rsid w:val="000B202E"/>
    <w:rsid w:val="000C29E2"/>
    <w:rsid w:val="000C4BE5"/>
    <w:rsid w:val="00100E75"/>
    <w:rsid w:val="00103899"/>
    <w:rsid w:val="00111AAE"/>
    <w:rsid w:val="001158AD"/>
    <w:rsid w:val="001252A6"/>
    <w:rsid w:val="00133B53"/>
    <w:rsid w:val="00136703"/>
    <w:rsid w:val="0015661B"/>
    <w:rsid w:val="00166563"/>
    <w:rsid w:val="00177B49"/>
    <w:rsid w:val="00184072"/>
    <w:rsid w:val="001919B7"/>
    <w:rsid w:val="00192F0B"/>
    <w:rsid w:val="001A1141"/>
    <w:rsid w:val="001A2805"/>
    <w:rsid w:val="001B008B"/>
    <w:rsid w:val="001B6088"/>
    <w:rsid w:val="001B7612"/>
    <w:rsid w:val="001D4101"/>
    <w:rsid w:val="001E0A28"/>
    <w:rsid w:val="001F29E6"/>
    <w:rsid w:val="001F497F"/>
    <w:rsid w:val="00216E1A"/>
    <w:rsid w:val="00222AB5"/>
    <w:rsid w:val="002334A0"/>
    <w:rsid w:val="00241079"/>
    <w:rsid w:val="00242F7E"/>
    <w:rsid w:val="002447FC"/>
    <w:rsid w:val="002532C3"/>
    <w:rsid w:val="00260988"/>
    <w:rsid w:val="00260DE5"/>
    <w:rsid w:val="002713DF"/>
    <w:rsid w:val="00273069"/>
    <w:rsid w:val="002A1300"/>
    <w:rsid w:val="002B5757"/>
    <w:rsid w:val="002C33C3"/>
    <w:rsid w:val="002D3F7E"/>
    <w:rsid w:val="002D6836"/>
    <w:rsid w:val="002F2387"/>
    <w:rsid w:val="002F5EE4"/>
    <w:rsid w:val="002F71E8"/>
    <w:rsid w:val="00303F2F"/>
    <w:rsid w:val="00320682"/>
    <w:rsid w:val="00331DFB"/>
    <w:rsid w:val="003418AB"/>
    <w:rsid w:val="003568E7"/>
    <w:rsid w:val="00362292"/>
    <w:rsid w:val="00373781"/>
    <w:rsid w:val="003B12AF"/>
    <w:rsid w:val="003B6837"/>
    <w:rsid w:val="003C1F70"/>
    <w:rsid w:val="003C2332"/>
    <w:rsid w:val="003C7217"/>
    <w:rsid w:val="003D12AC"/>
    <w:rsid w:val="003D272F"/>
    <w:rsid w:val="003F13C7"/>
    <w:rsid w:val="003F6366"/>
    <w:rsid w:val="00422250"/>
    <w:rsid w:val="0042573E"/>
    <w:rsid w:val="00437ECA"/>
    <w:rsid w:val="00451351"/>
    <w:rsid w:val="00453D38"/>
    <w:rsid w:val="00467872"/>
    <w:rsid w:val="004929EC"/>
    <w:rsid w:val="00494652"/>
    <w:rsid w:val="004A3115"/>
    <w:rsid w:val="004A3819"/>
    <w:rsid w:val="004B0D35"/>
    <w:rsid w:val="004C3141"/>
    <w:rsid w:val="004C7BF0"/>
    <w:rsid w:val="004D3269"/>
    <w:rsid w:val="005022DE"/>
    <w:rsid w:val="00521D86"/>
    <w:rsid w:val="00544B0B"/>
    <w:rsid w:val="00557FA6"/>
    <w:rsid w:val="0056563E"/>
    <w:rsid w:val="00574D62"/>
    <w:rsid w:val="00592CC7"/>
    <w:rsid w:val="00594A04"/>
    <w:rsid w:val="005974E4"/>
    <w:rsid w:val="005A38FB"/>
    <w:rsid w:val="005A7AEA"/>
    <w:rsid w:val="005B59E0"/>
    <w:rsid w:val="005C23EF"/>
    <w:rsid w:val="005C66AE"/>
    <w:rsid w:val="005D2514"/>
    <w:rsid w:val="005D61D1"/>
    <w:rsid w:val="005D6C16"/>
    <w:rsid w:val="005E1710"/>
    <w:rsid w:val="005F29E6"/>
    <w:rsid w:val="005F3E8C"/>
    <w:rsid w:val="006032C9"/>
    <w:rsid w:val="00612254"/>
    <w:rsid w:val="0061314F"/>
    <w:rsid w:val="00645226"/>
    <w:rsid w:val="0066292B"/>
    <w:rsid w:val="0066789C"/>
    <w:rsid w:val="0067188E"/>
    <w:rsid w:val="00674232"/>
    <w:rsid w:val="006743A2"/>
    <w:rsid w:val="006A2550"/>
    <w:rsid w:val="006A64C6"/>
    <w:rsid w:val="006A67A9"/>
    <w:rsid w:val="006E061A"/>
    <w:rsid w:val="006E4D92"/>
    <w:rsid w:val="006E6632"/>
    <w:rsid w:val="006F005A"/>
    <w:rsid w:val="00717C3B"/>
    <w:rsid w:val="007312A6"/>
    <w:rsid w:val="007424B4"/>
    <w:rsid w:val="00746FD5"/>
    <w:rsid w:val="00755A32"/>
    <w:rsid w:val="007A1D32"/>
    <w:rsid w:val="007A2C71"/>
    <w:rsid w:val="007B12FA"/>
    <w:rsid w:val="007C23C2"/>
    <w:rsid w:val="007C41B2"/>
    <w:rsid w:val="007C707F"/>
    <w:rsid w:val="007D4031"/>
    <w:rsid w:val="007D715A"/>
    <w:rsid w:val="007E4CF9"/>
    <w:rsid w:val="007E6255"/>
    <w:rsid w:val="007E74FA"/>
    <w:rsid w:val="00800C34"/>
    <w:rsid w:val="0080519D"/>
    <w:rsid w:val="008139EB"/>
    <w:rsid w:val="00820B07"/>
    <w:rsid w:val="008225FB"/>
    <w:rsid w:val="0083479E"/>
    <w:rsid w:val="00837929"/>
    <w:rsid w:val="00840BD3"/>
    <w:rsid w:val="00843139"/>
    <w:rsid w:val="00853CBD"/>
    <w:rsid w:val="00857105"/>
    <w:rsid w:val="008811B0"/>
    <w:rsid w:val="00882779"/>
    <w:rsid w:val="00887BCD"/>
    <w:rsid w:val="008A480C"/>
    <w:rsid w:val="008B73CF"/>
    <w:rsid w:val="008C080C"/>
    <w:rsid w:val="008D2B4F"/>
    <w:rsid w:val="008D67BD"/>
    <w:rsid w:val="008E47EF"/>
    <w:rsid w:val="00906AD1"/>
    <w:rsid w:val="00906CF9"/>
    <w:rsid w:val="00915C0E"/>
    <w:rsid w:val="00935435"/>
    <w:rsid w:val="009429E1"/>
    <w:rsid w:val="00954479"/>
    <w:rsid w:val="00971717"/>
    <w:rsid w:val="00980507"/>
    <w:rsid w:val="009906EB"/>
    <w:rsid w:val="009959E8"/>
    <w:rsid w:val="009A24B1"/>
    <w:rsid w:val="009B0A59"/>
    <w:rsid w:val="009C533D"/>
    <w:rsid w:val="009E6915"/>
    <w:rsid w:val="009F6680"/>
    <w:rsid w:val="009F6E52"/>
    <w:rsid w:val="00A11F68"/>
    <w:rsid w:val="00A2168E"/>
    <w:rsid w:val="00A2489F"/>
    <w:rsid w:val="00A60D2F"/>
    <w:rsid w:val="00A653F8"/>
    <w:rsid w:val="00AB085C"/>
    <w:rsid w:val="00AC026E"/>
    <w:rsid w:val="00AD3C87"/>
    <w:rsid w:val="00AD6303"/>
    <w:rsid w:val="00AF797B"/>
    <w:rsid w:val="00B019B3"/>
    <w:rsid w:val="00B107E3"/>
    <w:rsid w:val="00B2377A"/>
    <w:rsid w:val="00B27197"/>
    <w:rsid w:val="00B4005B"/>
    <w:rsid w:val="00B40079"/>
    <w:rsid w:val="00B42513"/>
    <w:rsid w:val="00B4386F"/>
    <w:rsid w:val="00B67B34"/>
    <w:rsid w:val="00B720E4"/>
    <w:rsid w:val="00B84697"/>
    <w:rsid w:val="00BA3191"/>
    <w:rsid w:val="00BA4633"/>
    <w:rsid w:val="00BB067D"/>
    <w:rsid w:val="00BB600A"/>
    <w:rsid w:val="00BC59FB"/>
    <w:rsid w:val="00C00ED4"/>
    <w:rsid w:val="00C036E1"/>
    <w:rsid w:val="00C26A09"/>
    <w:rsid w:val="00C27E16"/>
    <w:rsid w:val="00C50DCF"/>
    <w:rsid w:val="00C676EF"/>
    <w:rsid w:val="00C76785"/>
    <w:rsid w:val="00C8019A"/>
    <w:rsid w:val="00C96465"/>
    <w:rsid w:val="00CA5D2A"/>
    <w:rsid w:val="00CB64DF"/>
    <w:rsid w:val="00CD1312"/>
    <w:rsid w:val="00CD6462"/>
    <w:rsid w:val="00CE45DD"/>
    <w:rsid w:val="00D16A99"/>
    <w:rsid w:val="00D20ED8"/>
    <w:rsid w:val="00D2264F"/>
    <w:rsid w:val="00D30E0C"/>
    <w:rsid w:val="00D35E20"/>
    <w:rsid w:val="00D66C4B"/>
    <w:rsid w:val="00D71273"/>
    <w:rsid w:val="00D9757C"/>
    <w:rsid w:val="00DB5D7C"/>
    <w:rsid w:val="00DC1F35"/>
    <w:rsid w:val="00DC47BF"/>
    <w:rsid w:val="00DD191A"/>
    <w:rsid w:val="00DD2465"/>
    <w:rsid w:val="00E067B9"/>
    <w:rsid w:val="00E324EE"/>
    <w:rsid w:val="00E330AE"/>
    <w:rsid w:val="00E633AC"/>
    <w:rsid w:val="00E737FC"/>
    <w:rsid w:val="00E977E5"/>
    <w:rsid w:val="00E97E3E"/>
    <w:rsid w:val="00EB6C66"/>
    <w:rsid w:val="00EC4ABF"/>
    <w:rsid w:val="00ED2A81"/>
    <w:rsid w:val="00EF3164"/>
    <w:rsid w:val="00F07FDD"/>
    <w:rsid w:val="00F34983"/>
    <w:rsid w:val="00F52A6B"/>
    <w:rsid w:val="00F53705"/>
    <w:rsid w:val="00F54507"/>
    <w:rsid w:val="00F54C9B"/>
    <w:rsid w:val="00F62E8C"/>
    <w:rsid w:val="00F6615A"/>
    <w:rsid w:val="00F72CFD"/>
    <w:rsid w:val="00F90F0F"/>
    <w:rsid w:val="00FA2EAD"/>
    <w:rsid w:val="00FB132B"/>
    <w:rsid w:val="00FC7269"/>
    <w:rsid w:val="00FD52BD"/>
    <w:rsid w:val="00FF6E48"/>
    <w:rsid w:val="00FF7F4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76F74F"/>
  <w15:docId w15:val="{24AE6DE8-8672-4627-AF24-0404606B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paragraph" w:styleId="NormalWeb">
    <w:name w:val="Normal (Web)"/>
    <w:basedOn w:val="Normal"/>
    <w:uiPriority w:val="99"/>
    <w:semiHidden/>
    <w:unhideWhenUsed/>
    <w:rsid w:val="00EB6C66"/>
    <w:pPr>
      <w:spacing w:before="100" w:beforeAutospacing="1" w:after="100" w:afterAutospacing="1" w:line="240" w:lineRule="auto"/>
    </w:pPr>
    <w:rPr>
      <w:rFonts w:ascii="Times New Roman" w:eastAsiaTheme="minorEastAsia" w:hAnsi="Times New Roman" w:cs="Times New Roman"/>
      <w:sz w:val="24"/>
      <w:szCs w:val="24"/>
      <w:lang w:eastAsia="fr-CH"/>
    </w:rPr>
  </w:style>
  <w:style w:type="character" w:styleId="Lienhypertexte">
    <w:name w:val="Hyperlink"/>
    <w:basedOn w:val="Policepardfaut"/>
    <w:uiPriority w:val="99"/>
    <w:unhideWhenUsed/>
    <w:rsid w:val="007E62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cid:365DC304-A2BA-4CBD-9CC8-F65D88B0D4FE@hom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CBC87-5912-48CE-9DCA-8E7DDB94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1133</Words>
  <Characters>6233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4</cp:revision>
  <cp:lastPrinted>2017-07-27T12:23:00Z</cp:lastPrinted>
  <dcterms:created xsi:type="dcterms:W3CDTF">2017-08-21T14:13:00Z</dcterms:created>
  <dcterms:modified xsi:type="dcterms:W3CDTF">2017-08-21T14:41:00Z</dcterms:modified>
</cp:coreProperties>
</file>